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F1" w:rsidRPr="002351F1" w:rsidRDefault="002351F1" w:rsidP="002351F1">
      <w:pPr>
        <w:spacing w:after="0"/>
        <w:jc w:val="center"/>
        <w:rPr>
          <w:rFonts w:ascii="Times New Roman" w:eastAsia="Calibri" w:hAnsi="Times New Roman" w:cs="Times New Roman"/>
          <w:b/>
          <w:sz w:val="24"/>
          <w:szCs w:val="24"/>
          <w:lang w:val="bs-Latn-BA"/>
        </w:rPr>
      </w:pPr>
      <w:r w:rsidRPr="002351F1">
        <w:rPr>
          <w:rFonts w:ascii="Times New Roman" w:eastAsia="Calibri" w:hAnsi="Times New Roman" w:cs="Times New Roman"/>
          <w:b/>
          <w:sz w:val="24"/>
          <w:szCs w:val="24"/>
          <w:lang w:val="bs-Latn-BA"/>
        </w:rPr>
        <w:t>PLAN I PROGRAM NASTAVE I UČENJA</w:t>
      </w:r>
    </w:p>
    <w:p w:rsidR="002351F1" w:rsidRPr="002351F1" w:rsidRDefault="002351F1" w:rsidP="002351F1">
      <w:pPr>
        <w:spacing w:after="0"/>
        <w:jc w:val="center"/>
        <w:rPr>
          <w:rFonts w:ascii="Times New Roman" w:eastAsia="Calibri" w:hAnsi="Times New Roman" w:cs="Times New Roman"/>
          <w:b/>
          <w:sz w:val="24"/>
          <w:szCs w:val="24"/>
          <w:lang w:val="bs-Latn-BA"/>
        </w:rPr>
      </w:pPr>
      <w:r w:rsidRPr="002351F1">
        <w:rPr>
          <w:rFonts w:ascii="Times New Roman" w:eastAsia="Calibri" w:hAnsi="Times New Roman" w:cs="Times New Roman"/>
          <w:b/>
          <w:sz w:val="24"/>
          <w:szCs w:val="24"/>
          <w:lang w:val="bs-Latn-BA"/>
        </w:rPr>
        <w:t>ZA PRVI RAZRED</w:t>
      </w:r>
      <w:r w:rsidRPr="002351F1">
        <w:rPr>
          <w:rFonts w:ascii="Calibri" w:eastAsia="Calibri" w:hAnsi="Calibri" w:cs="Times New Roman"/>
          <w:sz w:val="24"/>
          <w:szCs w:val="24"/>
          <w:lang w:val="bs-Latn-BA"/>
        </w:rPr>
        <w:t xml:space="preserve"> </w:t>
      </w:r>
      <w:r w:rsidRPr="002351F1">
        <w:rPr>
          <w:rFonts w:ascii="Times New Roman" w:eastAsia="Calibri" w:hAnsi="Times New Roman" w:cs="Times New Roman"/>
          <w:b/>
          <w:sz w:val="24"/>
          <w:szCs w:val="24"/>
          <w:lang w:val="bs-Latn-BA"/>
        </w:rPr>
        <w:t>SREDNJIH STRUČNIH ŠKOLA</w:t>
      </w:r>
    </w:p>
    <w:p w:rsidR="002351F1" w:rsidRPr="002351F1" w:rsidRDefault="002351F1" w:rsidP="002351F1">
      <w:pPr>
        <w:spacing w:after="0" w:line="360" w:lineRule="auto"/>
        <w:jc w:val="center"/>
        <w:rPr>
          <w:rFonts w:ascii="Calibri" w:eastAsia="Calibri" w:hAnsi="Calibri" w:cs="Times New Roman"/>
          <w:sz w:val="24"/>
          <w:szCs w:val="24"/>
          <w:lang w:val="bs-Latn-BA"/>
        </w:rPr>
      </w:pPr>
    </w:p>
    <w:tbl>
      <w:tblPr>
        <w:tblW w:w="10515" w:type="dxa"/>
        <w:tblInd w:w="-115" w:type="dxa"/>
        <w:tblBorders>
          <w:insideH w:val="nil"/>
          <w:insideV w:val="nil"/>
        </w:tblBorders>
        <w:tblLayout w:type="fixed"/>
        <w:tblLook w:val="0400" w:firstRow="0" w:lastRow="0" w:firstColumn="0" w:lastColumn="0" w:noHBand="0" w:noVBand="1"/>
      </w:tblPr>
      <w:tblGrid>
        <w:gridCol w:w="2611"/>
        <w:gridCol w:w="7904"/>
      </w:tblGrid>
      <w:tr w:rsidR="002351F1" w:rsidRPr="002351F1" w:rsidTr="002351F1">
        <w:trPr>
          <w:trHeight w:val="440"/>
        </w:trPr>
        <w:tc>
          <w:tcPr>
            <w:tcW w:w="2610" w:type="dxa"/>
            <w:tcBorders>
              <w:top w:val="nil"/>
              <w:left w:val="nil"/>
              <w:bottom w:val="nil"/>
              <w:right w:val="nil"/>
            </w:tcBorders>
            <w:hideMark/>
          </w:tcPr>
          <w:p w:rsidR="002351F1" w:rsidRPr="002351F1" w:rsidRDefault="002351F1" w:rsidP="002351F1">
            <w:pPr>
              <w:rPr>
                <w:rFonts w:ascii="Calibri" w:eastAsia="Calibri" w:hAnsi="Calibri" w:cs="Times New Roman"/>
                <w:sz w:val="24"/>
                <w:szCs w:val="24"/>
                <w:lang w:val="bs-Latn-BA"/>
              </w:rPr>
            </w:pPr>
            <w:r w:rsidRPr="002351F1">
              <w:rPr>
                <w:rFonts w:ascii="Times New Roman" w:eastAsia="Times New Roman" w:hAnsi="Times New Roman" w:cs="Times New Roman"/>
                <w:sz w:val="24"/>
                <w:szCs w:val="24"/>
                <w:lang w:val="bs-Latn-BA"/>
              </w:rPr>
              <w:t>Naziv predmeta</w:t>
            </w:r>
          </w:p>
        </w:tc>
        <w:tc>
          <w:tcPr>
            <w:tcW w:w="7902" w:type="dxa"/>
            <w:tcBorders>
              <w:top w:val="nil"/>
              <w:left w:val="nil"/>
              <w:bottom w:val="nil"/>
              <w:right w:val="nil"/>
            </w:tcBorders>
            <w:hideMark/>
          </w:tcPr>
          <w:p w:rsidR="002351F1" w:rsidRPr="002351F1" w:rsidRDefault="002351F1" w:rsidP="002351F1">
            <w:pPr>
              <w:ind w:hanging="18"/>
              <w:rPr>
                <w:rFonts w:ascii="Calibri" w:eastAsia="Calibri" w:hAnsi="Calibri" w:cs="Times New Roman"/>
                <w:sz w:val="24"/>
                <w:szCs w:val="24"/>
                <w:lang w:val="bs-Latn-BA"/>
              </w:rPr>
            </w:pPr>
            <w:r w:rsidRPr="002351F1">
              <w:rPr>
                <w:rFonts w:ascii="Times New Roman" w:eastAsia="Times New Roman" w:hAnsi="Times New Roman" w:cs="Times New Roman"/>
                <w:b/>
                <w:sz w:val="24"/>
                <w:szCs w:val="24"/>
                <w:lang w:val="bs-Latn-BA"/>
              </w:rPr>
              <w:t>BOSANSKI JEZIK I KNJIŽEVNOST</w:t>
            </w:r>
          </w:p>
        </w:tc>
      </w:tr>
      <w:tr w:rsidR="002351F1" w:rsidRPr="002351F1" w:rsidTr="002351F1">
        <w:tc>
          <w:tcPr>
            <w:tcW w:w="2610" w:type="dxa"/>
            <w:tcBorders>
              <w:top w:val="nil"/>
              <w:left w:val="nil"/>
              <w:bottom w:val="nil"/>
              <w:right w:val="nil"/>
            </w:tcBorders>
            <w:hideMark/>
          </w:tcPr>
          <w:p w:rsidR="002351F1" w:rsidRPr="002351F1" w:rsidRDefault="002351F1" w:rsidP="002351F1">
            <w:pPr>
              <w:rPr>
                <w:rFonts w:ascii="Calibri" w:eastAsia="Calibri" w:hAnsi="Calibri" w:cs="Times New Roman"/>
                <w:sz w:val="24"/>
                <w:szCs w:val="24"/>
                <w:lang w:val="bs-Latn-BA"/>
              </w:rPr>
            </w:pPr>
            <w:r w:rsidRPr="002351F1">
              <w:rPr>
                <w:rFonts w:ascii="Times New Roman" w:eastAsia="Times New Roman" w:hAnsi="Times New Roman" w:cs="Times New Roman"/>
                <w:sz w:val="24"/>
                <w:szCs w:val="24"/>
                <w:lang w:val="bs-Latn-BA"/>
              </w:rPr>
              <w:t>Cilј</w:t>
            </w:r>
          </w:p>
        </w:tc>
        <w:tc>
          <w:tcPr>
            <w:tcW w:w="7902" w:type="dxa"/>
            <w:tcBorders>
              <w:top w:val="nil"/>
              <w:left w:val="nil"/>
              <w:bottom w:val="nil"/>
              <w:right w:val="nil"/>
            </w:tcBorders>
            <w:hideMark/>
          </w:tcPr>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U okviru nastave književnosti na bosanskom jeziku, kod učenika treba prije svega razviti estetski kriterij za sve ono što je univerzalno vrijedno i dobro. Treba ih osposobiti za razumijevanje književnih pojava u svjetskoj književnoj riznici, bez uobičajenog dosadašnjeg zapostavlјanja pojedinih književnih sadržaja. </w:t>
            </w:r>
          </w:p>
        </w:tc>
      </w:tr>
      <w:tr w:rsidR="002351F1" w:rsidRPr="002351F1" w:rsidTr="002351F1">
        <w:tc>
          <w:tcPr>
            <w:tcW w:w="2610" w:type="dxa"/>
            <w:tcBorders>
              <w:top w:val="nil"/>
              <w:left w:val="nil"/>
              <w:bottom w:val="nil"/>
              <w:right w:val="nil"/>
            </w:tcBorders>
            <w:hideMark/>
          </w:tcPr>
          <w:p w:rsidR="002351F1" w:rsidRPr="002351F1" w:rsidRDefault="002351F1" w:rsidP="002351F1">
            <w:pPr>
              <w:rPr>
                <w:rFonts w:ascii="Calibri" w:eastAsia="Calibri" w:hAnsi="Calibri" w:cs="Times New Roman"/>
                <w:sz w:val="24"/>
                <w:szCs w:val="24"/>
                <w:lang w:val="bs-Latn-BA"/>
              </w:rPr>
            </w:pPr>
            <w:r w:rsidRPr="002351F1">
              <w:rPr>
                <w:rFonts w:ascii="Times New Roman" w:eastAsia="Times New Roman" w:hAnsi="Times New Roman" w:cs="Times New Roman"/>
                <w:sz w:val="24"/>
                <w:szCs w:val="24"/>
                <w:lang w:val="bs-Latn-BA"/>
              </w:rPr>
              <w:t>Razred</w:t>
            </w:r>
          </w:p>
        </w:tc>
        <w:tc>
          <w:tcPr>
            <w:tcW w:w="7902" w:type="dxa"/>
            <w:tcBorders>
              <w:top w:val="nil"/>
              <w:left w:val="nil"/>
              <w:bottom w:val="nil"/>
              <w:right w:val="nil"/>
            </w:tcBorders>
            <w:hideMark/>
          </w:tcPr>
          <w:p w:rsidR="002351F1" w:rsidRPr="002351F1" w:rsidRDefault="002351F1" w:rsidP="002351F1">
            <w:pPr>
              <w:rPr>
                <w:rFonts w:ascii="Calibri" w:eastAsia="Calibri" w:hAnsi="Calibri" w:cs="Times New Roman"/>
                <w:sz w:val="24"/>
                <w:szCs w:val="24"/>
                <w:lang w:val="bs-Latn-BA"/>
              </w:rPr>
            </w:pPr>
            <w:r w:rsidRPr="002351F1">
              <w:rPr>
                <w:rFonts w:ascii="Times New Roman" w:eastAsia="Times New Roman" w:hAnsi="Times New Roman" w:cs="Times New Roman"/>
                <w:b/>
                <w:sz w:val="24"/>
                <w:szCs w:val="24"/>
                <w:lang w:val="bs-Latn-BA"/>
              </w:rPr>
              <w:t xml:space="preserve">Prvi </w:t>
            </w:r>
          </w:p>
        </w:tc>
      </w:tr>
      <w:tr w:rsidR="002351F1" w:rsidRPr="002351F1" w:rsidTr="002351F1">
        <w:tc>
          <w:tcPr>
            <w:tcW w:w="2610" w:type="dxa"/>
            <w:tcBorders>
              <w:top w:val="nil"/>
              <w:left w:val="nil"/>
              <w:bottom w:val="nil"/>
              <w:right w:val="nil"/>
            </w:tcBorders>
            <w:hideMark/>
          </w:tcPr>
          <w:p w:rsidR="002351F1" w:rsidRPr="002351F1" w:rsidRDefault="002351F1" w:rsidP="002351F1">
            <w:pPr>
              <w:rPr>
                <w:rFonts w:ascii="Calibri" w:eastAsia="Calibri" w:hAnsi="Calibri" w:cs="Times New Roman"/>
                <w:sz w:val="24"/>
                <w:szCs w:val="24"/>
                <w:lang w:val="bs-Latn-BA"/>
              </w:rPr>
            </w:pPr>
            <w:r w:rsidRPr="002351F1">
              <w:rPr>
                <w:rFonts w:ascii="Times New Roman" w:eastAsia="Times New Roman" w:hAnsi="Times New Roman" w:cs="Times New Roman"/>
                <w:sz w:val="24"/>
                <w:szCs w:val="24"/>
                <w:lang w:val="bs-Latn-BA"/>
              </w:rPr>
              <w:t>Godišnji fond časova</w:t>
            </w:r>
          </w:p>
        </w:tc>
        <w:tc>
          <w:tcPr>
            <w:tcW w:w="7902" w:type="dxa"/>
            <w:tcBorders>
              <w:top w:val="nil"/>
              <w:left w:val="nil"/>
              <w:bottom w:val="nil"/>
              <w:right w:val="nil"/>
            </w:tcBorders>
            <w:hideMark/>
          </w:tcPr>
          <w:p w:rsidR="002351F1" w:rsidRPr="002351F1" w:rsidRDefault="002351F1" w:rsidP="002351F1">
            <w:pPr>
              <w:rPr>
                <w:rFonts w:ascii="Calibri" w:eastAsia="Calibri" w:hAnsi="Calibri" w:cs="Times New Roman"/>
                <w:sz w:val="24"/>
                <w:szCs w:val="24"/>
                <w:lang w:val="bs-Latn-BA"/>
              </w:rPr>
            </w:pPr>
            <w:r w:rsidRPr="002351F1">
              <w:rPr>
                <w:rFonts w:ascii="Times New Roman" w:eastAsia="Times New Roman" w:hAnsi="Times New Roman" w:cs="Times New Roman"/>
                <w:b/>
                <w:sz w:val="24"/>
                <w:szCs w:val="24"/>
                <w:lang w:val="bs-Latn-BA"/>
              </w:rPr>
              <w:t>105  časova</w:t>
            </w:r>
          </w:p>
        </w:tc>
      </w:tr>
    </w:tbl>
    <w:p w:rsidR="002351F1" w:rsidRPr="002351F1" w:rsidRDefault="002351F1" w:rsidP="002351F1">
      <w:pPr>
        <w:spacing w:line="360" w:lineRule="auto"/>
        <w:rPr>
          <w:rFonts w:ascii="Calibri" w:eastAsia="Calibri" w:hAnsi="Calibri" w:cs="Times New Roman"/>
          <w:sz w:val="24"/>
          <w:szCs w:val="24"/>
          <w:lang w:val="bs-Latn-BA"/>
        </w:rPr>
      </w:pPr>
    </w:p>
    <w:tbl>
      <w:tblPr>
        <w:tblW w:w="10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7"/>
        <w:gridCol w:w="2677"/>
        <w:gridCol w:w="4090"/>
        <w:gridCol w:w="36"/>
      </w:tblGrid>
      <w:tr w:rsidR="002351F1" w:rsidRPr="002351F1" w:rsidTr="002351F1">
        <w:trPr>
          <w:gridAfter w:val="1"/>
          <w:wAfter w:w="36" w:type="dxa"/>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51F1" w:rsidRPr="002351F1" w:rsidRDefault="002351F1" w:rsidP="002351F1">
            <w:pPr>
              <w:keepNext/>
              <w:spacing w:after="0"/>
              <w:jc w:val="center"/>
              <w:rPr>
                <w:rFonts w:ascii="Times New Roman" w:eastAsia="Calibri" w:hAnsi="Times New Roman" w:cs="Times New Roman"/>
                <w:b/>
                <w:sz w:val="24"/>
                <w:szCs w:val="24"/>
                <w:lang w:val="bs-Latn-BA"/>
              </w:rPr>
            </w:pPr>
            <w:r w:rsidRPr="002351F1">
              <w:rPr>
                <w:rFonts w:ascii="Times New Roman" w:eastAsia="Calibri" w:hAnsi="Times New Roman" w:cs="Times New Roman"/>
                <w:b/>
                <w:sz w:val="24"/>
                <w:szCs w:val="24"/>
                <w:lang w:val="bs-Latn-BA"/>
              </w:rPr>
              <w:t>ISHODI</w:t>
            </w:r>
          </w:p>
          <w:p w:rsidR="002351F1" w:rsidRPr="002351F1" w:rsidRDefault="002351F1" w:rsidP="002351F1">
            <w:pPr>
              <w:keepNext/>
              <w:spacing w:after="0"/>
              <w:jc w:val="center"/>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Po završenoj temi / oblasti</w:t>
            </w:r>
          </w:p>
          <w:p w:rsidR="002351F1" w:rsidRPr="002351F1" w:rsidRDefault="002351F1" w:rsidP="002351F1">
            <w:pPr>
              <w:keepNext/>
              <w:spacing w:after="0"/>
              <w:jc w:val="center"/>
              <w:rPr>
                <w:rFonts w:ascii="Calibri" w:eastAsia="Calibri" w:hAnsi="Calibri" w:cs="Times New Roman"/>
                <w:sz w:val="24"/>
                <w:szCs w:val="24"/>
                <w:lang w:val="bs-Latn-BA"/>
              </w:rPr>
            </w:pPr>
            <w:r w:rsidRPr="002351F1">
              <w:rPr>
                <w:rFonts w:ascii="Times New Roman" w:eastAsia="Calibri" w:hAnsi="Times New Roman" w:cs="Times New Roman"/>
                <w:sz w:val="24"/>
                <w:szCs w:val="24"/>
                <w:lang w:val="bs-Latn-BA"/>
              </w:rPr>
              <w:t>učenik će biti u stanju da:</w:t>
            </w:r>
          </w:p>
        </w:tc>
        <w:tc>
          <w:tcPr>
            <w:tcW w:w="26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351F1" w:rsidRPr="002351F1" w:rsidRDefault="002351F1" w:rsidP="002351F1">
            <w:pPr>
              <w:keepNext/>
              <w:spacing w:line="360" w:lineRule="auto"/>
              <w:jc w:val="center"/>
              <w:rPr>
                <w:rFonts w:ascii="Times New Roman" w:eastAsia="Times New Roman" w:hAnsi="Times New Roman" w:cs="Times New Roman"/>
                <w:b/>
                <w:sz w:val="24"/>
                <w:szCs w:val="24"/>
                <w:lang w:val="bs-Latn-BA"/>
              </w:rPr>
            </w:pPr>
          </w:p>
          <w:p w:rsidR="002351F1" w:rsidRPr="002351F1" w:rsidRDefault="002351F1" w:rsidP="002351F1">
            <w:pPr>
              <w:keepNext/>
              <w:spacing w:line="360" w:lineRule="auto"/>
              <w:jc w:val="center"/>
              <w:rPr>
                <w:rFonts w:ascii="Calibri" w:eastAsia="Calibri" w:hAnsi="Calibri" w:cs="Times New Roman"/>
                <w:sz w:val="24"/>
                <w:szCs w:val="24"/>
                <w:lang w:val="bs-Latn-BA"/>
              </w:rPr>
            </w:pPr>
            <w:r w:rsidRPr="002351F1">
              <w:rPr>
                <w:rFonts w:ascii="Times New Roman" w:eastAsia="Times New Roman" w:hAnsi="Times New Roman" w:cs="Times New Roman"/>
                <w:b/>
                <w:sz w:val="24"/>
                <w:szCs w:val="24"/>
                <w:lang w:val="bs-Latn-BA"/>
              </w:rPr>
              <w:t xml:space="preserve">OBLAST / TEMA </w:t>
            </w:r>
          </w:p>
          <w:p w:rsidR="002351F1" w:rsidRPr="002351F1" w:rsidRDefault="002351F1" w:rsidP="002351F1">
            <w:pPr>
              <w:spacing w:line="360" w:lineRule="auto"/>
              <w:jc w:val="center"/>
              <w:rPr>
                <w:rFonts w:ascii="Calibri" w:eastAsia="Calibri" w:hAnsi="Calibri" w:cs="Times New Roman"/>
                <w:sz w:val="24"/>
                <w:szCs w:val="24"/>
                <w:lang w:val="bs-Latn-BA"/>
              </w:rPr>
            </w:pPr>
          </w:p>
        </w:tc>
        <w:tc>
          <w:tcPr>
            <w:tcW w:w="40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51F1" w:rsidRPr="002351F1" w:rsidRDefault="002351F1" w:rsidP="002351F1">
            <w:pPr>
              <w:spacing w:line="360" w:lineRule="auto"/>
              <w:jc w:val="center"/>
              <w:rPr>
                <w:rFonts w:ascii="Calibri" w:eastAsia="Calibri" w:hAnsi="Calibri" w:cs="Times New Roman"/>
                <w:sz w:val="24"/>
                <w:szCs w:val="24"/>
                <w:lang w:val="bs-Latn-BA"/>
              </w:rPr>
            </w:pPr>
            <w:r w:rsidRPr="002351F1">
              <w:rPr>
                <w:rFonts w:ascii="Times New Roman" w:eastAsia="Times New Roman" w:hAnsi="Times New Roman" w:cs="Times New Roman"/>
                <w:b/>
                <w:sz w:val="24"/>
                <w:szCs w:val="24"/>
                <w:lang w:val="bs-Latn-BA"/>
              </w:rPr>
              <w:t>SADRŽAJI</w:t>
            </w:r>
          </w:p>
        </w:tc>
      </w:tr>
      <w:tr w:rsidR="002351F1" w:rsidRPr="002351F1" w:rsidTr="002351F1">
        <w:trPr>
          <w:gridAfter w:val="1"/>
          <w:wAfter w:w="36" w:type="dxa"/>
          <w:trHeight w:val="450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51F1" w:rsidRPr="002351F1" w:rsidRDefault="002351F1" w:rsidP="002351F1">
            <w:pPr>
              <w:numPr>
                <w:ilvl w:val="0"/>
                <w:numId w:val="1"/>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učenik iznosi svoje mišlјenje o pročitanom tekstu i obrazlaže svoje razumijevanje pročitanog teksta</w:t>
            </w:r>
          </w:p>
          <w:p w:rsidR="002351F1" w:rsidRPr="002351F1" w:rsidRDefault="002351F1" w:rsidP="002351F1">
            <w:pPr>
              <w:numPr>
                <w:ilvl w:val="0"/>
                <w:numId w:val="1"/>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argumentuje svoje kritičke stavove o pročitanom tekstu na osnovu  dosadašnjeg iskustva i znanja </w:t>
            </w:r>
          </w:p>
          <w:p w:rsidR="002351F1" w:rsidRPr="002351F1" w:rsidRDefault="002351F1" w:rsidP="002351F1">
            <w:pPr>
              <w:numPr>
                <w:ilvl w:val="0"/>
                <w:numId w:val="1"/>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upotreblјava književnoteorijska, književnohistorijska i jezička znanja </w:t>
            </w:r>
          </w:p>
          <w:p w:rsidR="002351F1" w:rsidRPr="002351F1" w:rsidRDefault="002351F1" w:rsidP="002351F1">
            <w:pPr>
              <w:numPr>
                <w:ilvl w:val="0"/>
                <w:numId w:val="1"/>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 prepoznaje i koristi književno-jezičke termine; interpretira književni tekst </w:t>
            </w:r>
          </w:p>
          <w:p w:rsidR="002351F1" w:rsidRPr="002351F1" w:rsidRDefault="002351F1" w:rsidP="002351F1">
            <w:pPr>
              <w:numPr>
                <w:ilvl w:val="0"/>
                <w:numId w:val="1"/>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 koristi termine iz književne teorije i nauke o jeziku </w:t>
            </w:r>
          </w:p>
          <w:p w:rsidR="002351F1" w:rsidRPr="002351F1" w:rsidRDefault="002351F1" w:rsidP="002351F1">
            <w:pPr>
              <w:numPr>
                <w:ilvl w:val="0"/>
                <w:numId w:val="1"/>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prepoznaje i razumije </w:t>
            </w:r>
            <w:r w:rsidRPr="002351F1">
              <w:rPr>
                <w:rFonts w:ascii="Times New Roman" w:eastAsia="Calibri" w:hAnsi="Times New Roman" w:cs="Times New Roman"/>
                <w:sz w:val="24"/>
                <w:szCs w:val="24"/>
                <w:lang w:val="bs-Latn-BA"/>
              </w:rPr>
              <w:lastRenderedPageBreak/>
              <w:t xml:space="preserve">književnohistorijska i književnoteorijska obilježja književnih i neknjiževnih tekstova </w:t>
            </w:r>
          </w:p>
          <w:p w:rsidR="002351F1" w:rsidRPr="002351F1" w:rsidRDefault="002351F1" w:rsidP="002351F1">
            <w:pPr>
              <w:numPr>
                <w:ilvl w:val="0"/>
                <w:numId w:val="1"/>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objašnjava sadržaj, namjenu i funkciju ponuđenoga teksta </w:t>
            </w:r>
          </w:p>
          <w:p w:rsidR="002351F1" w:rsidRPr="002351F1" w:rsidRDefault="002351F1" w:rsidP="002351F1">
            <w:pPr>
              <w:numPr>
                <w:ilvl w:val="0"/>
                <w:numId w:val="1"/>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prepoznaje i razumije obilježja književnih rodova i vrsta </w:t>
            </w:r>
          </w:p>
          <w:p w:rsidR="002351F1" w:rsidRPr="002351F1" w:rsidRDefault="002351F1" w:rsidP="002351F1">
            <w:pPr>
              <w:numPr>
                <w:ilvl w:val="0"/>
                <w:numId w:val="2"/>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prepoznaje univerzalne vrijednosti kojim se književnost bavi</w:t>
            </w:r>
          </w:p>
          <w:p w:rsidR="002351F1" w:rsidRPr="002351F1" w:rsidRDefault="002351F1" w:rsidP="002351F1">
            <w:pPr>
              <w:numPr>
                <w:ilvl w:val="0"/>
                <w:numId w:val="2"/>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konsultuje predgovor ili pogovor u pročitanoj knjizi, uspoređuje ih s vlastitim zapažanjima</w:t>
            </w:r>
          </w:p>
          <w:p w:rsidR="002351F1" w:rsidRPr="002351F1" w:rsidRDefault="002351F1" w:rsidP="002351F1">
            <w:pPr>
              <w:numPr>
                <w:ilvl w:val="0"/>
                <w:numId w:val="2"/>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žanrovski preoblikuje tekst</w:t>
            </w:r>
          </w:p>
          <w:p w:rsidR="002351F1" w:rsidRPr="002351F1" w:rsidRDefault="002351F1" w:rsidP="002351F1">
            <w:pPr>
              <w:numPr>
                <w:ilvl w:val="0"/>
                <w:numId w:val="2"/>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objašnjava ulogu i značaj sevdalinke u životu Bošnjaka </w:t>
            </w:r>
          </w:p>
          <w:p w:rsidR="002351F1" w:rsidRPr="002351F1" w:rsidRDefault="002351F1" w:rsidP="002351F1">
            <w:pPr>
              <w:numPr>
                <w:ilvl w:val="0"/>
                <w:numId w:val="2"/>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prepoznaje i obrazlaže univerzalne ideje koje uočava u književnome tekstu</w:t>
            </w:r>
          </w:p>
          <w:p w:rsidR="002351F1" w:rsidRPr="002351F1" w:rsidRDefault="002351F1" w:rsidP="002351F1">
            <w:pPr>
              <w:rPr>
                <w:rFonts w:ascii="Calibri" w:eastAsia="Calibri" w:hAnsi="Calibri" w:cs="Times New Roman"/>
                <w:sz w:val="24"/>
                <w:szCs w:val="24"/>
                <w:lang w:val="bs-Latn-BA"/>
              </w:rPr>
            </w:pPr>
          </w:p>
        </w:tc>
        <w:tc>
          <w:tcPr>
            <w:tcW w:w="2676" w:type="dxa"/>
            <w:tcBorders>
              <w:top w:val="single" w:sz="4" w:space="0" w:color="000000"/>
              <w:left w:val="single" w:sz="4" w:space="0" w:color="000000"/>
              <w:bottom w:val="single" w:sz="4" w:space="0" w:color="000000"/>
              <w:right w:val="single" w:sz="4" w:space="0" w:color="000000"/>
            </w:tcBorders>
            <w:shd w:val="clear" w:color="auto" w:fill="FFFFFF"/>
          </w:tcPr>
          <w:p w:rsidR="002351F1" w:rsidRPr="002351F1" w:rsidRDefault="002351F1" w:rsidP="002351F1">
            <w:pPr>
              <w:ind w:left="720"/>
              <w:contextualSpacing/>
              <w:rPr>
                <w:rFonts w:ascii="Times New Roman" w:eastAsia="Calibri" w:hAnsi="Times New Roman" w:cs="Times New Roman"/>
                <w:sz w:val="24"/>
                <w:szCs w:val="24"/>
                <w:lang w:val="bs-Latn-BA"/>
              </w:rPr>
            </w:pPr>
          </w:p>
          <w:p w:rsidR="002351F1" w:rsidRPr="002351F1" w:rsidRDefault="002351F1" w:rsidP="002351F1">
            <w:pPr>
              <w:ind w:left="720"/>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KNJIŽEVNOST</w:t>
            </w:r>
          </w:p>
          <w:p w:rsidR="002351F1" w:rsidRPr="002351F1" w:rsidRDefault="002351F1" w:rsidP="002351F1">
            <w:pPr>
              <w:ind w:left="360"/>
              <w:rPr>
                <w:rFonts w:ascii="Times New Roman" w:eastAsia="Calibri" w:hAnsi="Times New Roman" w:cs="Times New Roman"/>
                <w:sz w:val="24"/>
                <w:szCs w:val="24"/>
                <w:lang w:val="bs-Latn-BA"/>
              </w:rPr>
            </w:pPr>
          </w:p>
          <w:p w:rsidR="002351F1" w:rsidRPr="002351F1" w:rsidRDefault="002351F1" w:rsidP="002351F1">
            <w:pPr>
              <w:ind w:left="720"/>
              <w:contextualSpacing/>
              <w:rPr>
                <w:rFonts w:ascii="Times New Roman" w:eastAsia="Calibri" w:hAnsi="Times New Roman" w:cs="Times New Roman"/>
                <w:sz w:val="24"/>
                <w:szCs w:val="24"/>
                <w:lang w:val="bs-Latn-BA"/>
              </w:rPr>
            </w:pPr>
          </w:p>
        </w:tc>
        <w:tc>
          <w:tcPr>
            <w:tcW w:w="4088" w:type="dxa"/>
            <w:tcBorders>
              <w:top w:val="single" w:sz="4" w:space="0" w:color="000000"/>
              <w:left w:val="single" w:sz="4" w:space="0" w:color="000000"/>
              <w:bottom w:val="single" w:sz="4" w:space="0" w:color="000000"/>
              <w:right w:val="single" w:sz="4" w:space="0" w:color="000000"/>
            </w:tcBorders>
            <w:shd w:val="clear" w:color="auto" w:fill="FFFFFF"/>
          </w:tcPr>
          <w:p w:rsidR="002351F1" w:rsidRPr="002351F1" w:rsidRDefault="002351F1" w:rsidP="002351F1">
            <w:pPr>
              <w:ind w:left="360"/>
              <w:rPr>
                <w:rFonts w:ascii="Times New Roman" w:eastAsia="Calibri" w:hAnsi="Times New Roman" w:cs="Times New Roman"/>
                <w:b/>
                <w:sz w:val="24"/>
                <w:szCs w:val="24"/>
                <w:lang w:val="bs-Latn-BA"/>
              </w:rPr>
            </w:pPr>
            <w:r w:rsidRPr="002351F1">
              <w:rPr>
                <w:rFonts w:ascii="Times New Roman" w:eastAsia="Calibri" w:hAnsi="Times New Roman" w:cs="Times New Roman"/>
                <w:b/>
                <w:sz w:val="24"/>
                <w:szCs w:val="24"/>
                <w:lang w:val="bs-Latn-BA"/>
              </w:rPr>
              <w:t>Književni termini i pojmovi</w:t>
            </w:r>
          </w:p>
          <w:p w:rsidR="002351F1" w:rsidRPr="002351F1" w:rsidRDefault="002351F1" w:rsidP="002351F1">
            <w:pPr>
              <w:numPr>
                <w:ilvl w:val="0"/>
                <w:numId w:val="3"/>
              </w:numPr>
              <w:contextualSpacing/>
              <w:rPr>
                <w:rFonts w:ascii="Times New Roman" w:eastAsia="Calibri" w:hAnsi="Times New Roman" w:cs="Times New Roman"/>
                <w:b/>
                <w:i/>
                <w:sz w:val="24"/>
                <w:szCs w:val="24"/>
                <w:u w:val="single"/>
                <w:lang w:val="bs-Latn-BA"/>
              </w:rPr>
            </w:pPr>
            <w:r w:rsidRPr="002351F1">
              <w:rPr>
                <w:rFonts w:ascii="Times New Roman" w:eastAsia="Calibri" w:hAnsi="Times New Roman" w:cs="Times New Roman"/>
                <w:b/>
                <w:sz w:val="24"/>
                <w:szCs w:val="24"/>
                <w:u w:val="single"/>
                <w:lang w:val="bs-Latn-BA"/>
              </w:rPr>
              <w:t>Teorija književnosti (10+2)</w:t>
            </w:r>
          </w:p>
          <w:p w:rsidR="002351F1" w:rsidRPr="002351F1" w:rsidRDefault="002351F1" w:rsidP="002351F1">
            <w:pPr>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Vrste književnosti, književnost kao umjetnost riječi, nauka i književnost, književni rodovi i vrste, književnoumjetnički tekst, pripovjedački umjetnički tekst, poezija i stvarnost, pjesnik njegov svijet i jezik, svete knjige.</w:t>
            </w:r>
          </w:p>
          <w:p w:rsidR="002351F1" w:rsidRPr="002351F1" w:rsidRDefault="002351F1" w:rsidP="002351F1">
            <w:pPr>
              <w:numPr>
                <w:ilvl w:val="0"/>
                <w:numId w:val="4"/>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Vrste umjetnosti, </w:t>
            </w:r>
          </w:p>
          <w:p w:rsidR="002351F1" w:rsidRPr="002351F1" w:rsidRDefault="002351F1" w:rsidP="002351F1">
            <w:pPr>
              <w:numPr>
                <w:ilvl w:val="0"/>
                <w:numId w:val="4"/>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Književnost kao umjetnost riječi,</w:t>
            </w:r>
          </w:p>
          <w:p w:rsidR="002351F1" w:rsidRPr="002351F1" w:rsidRDefault="002351F1" w:rsidP="002351F1">
            <w:pPr>
              <w:numPr>
                <w:ilvl w:val="0"/>
                <w:numId w:val="4"/>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Književni rodovi i vrste (osnovni pojmovi),</w:t>
            </w:r>
          </w:p>
          <w:p w:rsidR="002351F1" w:rsidRPr="002351F1" w:rsidRDefault="002351F1" w:rsidP="002351F1">
            <w:pPr>
              <w:numPr>
                <w:ilvl w:val="0"/>
                <w:numId w:val="4"/>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Književnoumjetnički tekst Musa Ćazim Ćatić </w:t>
            </w:r>
            <w:r w:rsidRPr="002351F1">
              <w:rPr>
                <w:rFonts w:ascii="Times New Roman" w:eastAsia="Calibri" w:hAnsi="Times New Roman" w:cs="Times New Roman"/>
                <w:i/>
                <w:sz w:val="24"/>
                <w:szCs w:val="24"/>
                <w:lang w:val="bs-Latn-BA"/>
              </w:rPr>
              <w:t>Fatima EzZehra</w:t>
            </w:r>
            <w:r w:rsidRPr="002351F1">
              <w:rPr>
                <w:rFonts w:ascii="Times New Roman" w:eastAsia="Calibri" w:hAnsi="Times New Roman" w:cs="Times New Roman"/>
                <w:sz w:val="24"/>
                <w:szCs w:val="24"/>
                <w:lang w:val="bs-Latn-BA"/>
              </w:rPr>
              <w:t>,</w:t>
            </w:r>
          </w:p>
          <w:p w:rsidR="002351F1" w:rsidRPr="002351F1" w:rsidRDefault="002351F1" w:rsidP="002351F1">
            <w:pPr>
              <w:numPr>
                <w:ilvl w:val="0"/>
                <w:numId w:val="4"/>
              </w:numPr>
              <w:contextualSpacing/>
              <w:rPr>
                <w:rFonts w:ascii="Times New Roman" w:eastAsia="Calibri" w:hAnsi="Times New Roman" w:cs="Times New Roman"/>
                <w:color w:val="00B0F0"/>
                <w:sz w:val="24"/>
                <w:szCs w:val="24"/>
                <w:lang w:val="bs-Latn-BA"/>
              </w:rPr>
            </w:pPr>
            <w:r w:rsidRPr="002351F1">
              <w:rPr>
                <w:rFonts w:ascii="Times New Roman" w:eastAsia="Calibri" w:hAnsi="Times New Roman" w:cs="Times New Roman"/>
                <w:sz w:val="24"/>
                <w:szCs w:val="24"/>
                <w:lang w:val="bs-Latn-BA"/>
              </w:rPr>
              <w:t xml:space="preserve">Pripovjedački umjetnički tekst </w:t>
            </w:r>
            <w:r w:rsidRPr="002351F1">
              <w:rPr>
                <w:rFonts w:ascii="Times New Roman" w:eastAsia="Calibri" w:hAnsi="Times New Roman" w:cs="Times New Roman"/>
                <w:sz w:val="24"/>
                <w:szCs w:val="24"/>
                <w:lang w:val="bs-Latn-BA"/>
              </w:rPr>
              <w:lastRenderedPageBreak/>
              <w:t xml:space="preserve">Ahmed Muradbegović </w:t>
            </w:r>
            <w:r w:rsidRPr="002351F1">
              <w:rPr>
                <w:rFonts w:ascii="Times New Roman" w:eastAsia="Calibri" w:hAnsi="Times New Roman" w:cs="Times New Roman"/>
                <w:i/>
                <w:sz w:val="24"/>
                <w:szCs w:val="24"/>
                <w:lang w:val="bs-Latn-BA"/>
              </w:rPr>
              <w:t>Post</w:t>
            </w:r>
            <w:r w:rsidRPr="002351F1">
              <w:rPr>
                <w:rFonts w:ascii="Times New Roman" w:eastAsia="Calibri" w:hAnsi="Times New Roman" w:cs="Times New Roman"/>
                <w:sz w:val="24"/>
                <w:szCs w:val="24"/>
                <w:lang w:val="bs-Latn-BA"/>
              </w:rPr>
              <w:t xml:space="preserve">, </w:t>
            </w:r>
          </w:p>
          <w:p w:rsidR="002351F1" w:rsidRPr="002351F1" w:rsidRDefault="002351F1" w:rsidP="002351F1">
            <w:pPr>
              <w:numPr>
                <w:ilvl w:val="0"/>
                <w:numId w:val="4"/>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Poezija i stvarnost (izbor), </w:t>
            </w:r>
          </w:p>
          <w:p w:rsidR="002351F1" w:rsidRPr="002351F1" w:rsidRDefault="002351F1" w:rsidP="002351F1">
            <w:pPr>
              <w:numPr>
                <w:ilvl w:val="0"/>
                <w:numId w:val="4"/>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Pripovjedač i pripovijedanje Ćamil Sijarić </w:t>
            </w:r>
            <w:r w:rsidRPr="002351F1">
              <w:rPr>
                <w:rFonts w:ascii="Times New Roman" w:eastAsia="Calibri" w:hAnsi="Times New Roman" w:cs="Times New Roman"/>
                <w:i/>
                <w:sz w:val="24"/>
                <w:szCs w:val="24"/>
                <w:lang w:val="bs-Latn-BA"/>
              </w:rPr>
              <w:t>Hasan sin Huseinov</w:t>
            </w:r>
            <w:r w:rsidRPr="002351F1">
              <w:rPr>
                <w:rFonts w:ascii="Times New Roman" w:eastAsia="Calibri" w:hAnsi="Times New Roman" w:cs="Times New Roman"/>
                <w:sz w:val="24"/>
                <w:szCs w:val="24"/>
                <w:lang w:val="bs-Latn-BA"/>
              </w:rPr>
              <w:t>,</w:t>
            </w:r>
          </w:p>
          <w:p w:rsidR="002351F1" w:rsidRPr="002351F1" w:rsidRDefault="002351F1" w:rsidP="002351F1">
            <w:pPr>
              <w:numPr>
                <w:ilvl w:val="0"/>
                <w:numId w:val="4"/>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Svete knjige,</w:t>
            </w:r>
          </w:p>
          <w:p w:rsidR="002351F1" w:rsidRPr="002351F1" w:rsidRDefault="002351F1" w:rsidP="002351F1">
            <w:pPr>
              <w:numPr>
                <w:ilvl w:val="0"/>
                <w:numId w:val="4"/>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Najstarije biblioteke svijeta,</w:t>
            </w:r>
          </w:p>
          <w:p w:rsidR="002351F1" w:rsidRPr="002351F1" w:rsidRDefault="002351F1" w:rsidP="002351F1">
            <w:pPr>
              <w:numPr>
                <w:ilvl w:val="0"/>
                <w:numId w:val="4"/>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Prvi tragovi pismenosti.</w:t>
            </w:r>
          </w:p>
          <w:p w:rsidR="002351F1" w:rsidRPr="002351F1" w:rsidRDefault="002351F1" w:rsidP="002351F1">
            <w:pPr>
              <w:ind w:left="720"/>
              <w:contextualSpacing/>
              <w:rPr>
                <w:rFonts w:ascii="Times New Roman" w:eastAsia="Calibri" w:hAnsi="Times New Roman" w:cs="Times New Roman"/>
                <w:sz w:val="24"/>
                <w:szCs w:val="24"/>
                <w:lang w:val="bs-Latn-BA"/>
              </w:rPr>
            </w:pPr>
          </w:p>
          <w:p w:rsidR="002351F1" w:rsidRPr="002351F1" w:rsidRDefault="002351F1" w:rsidP="002351F1">
            <w:pPr>
              <w:numPr>
                <w:ilvl w:val="0"/>
                <w:numId w:val="3"/>
              </w:numPr>
              <w:contextualSpacing/>
              <w:jc w:val="center"/>
              <w:rPr>
                <w:rFonts w:ascii="Times New Roman" w:eastAsia="Calibri" w:hAnsi="Times New Roman" w:cs="Times New Roman"/>
                <w:b/>
                <w:sz w:val="24"/>
                <w:szCs w:val="24"/>
                <w:lang w:val="bs-Latn-BA"/>
              </w:rPr>
            </w:pPr>
            <w:r w:rsidRPr="002351F1">
              <w:rPr>
                <w:rFonts w:ascii="Times New Roman" w:eastAsia="Calibri" w:hAnsi="Times New Roman" w:cs="Times New Roman"/>
                <w:b/>
                <w:sz w:val="24"/>
                <w:szCs w:val="24"/>
                <w:u w:val="single"/>
                <w:lang w:val="bs-Latn-BA"/>
              </w:rPr>
              <w:t>Usmena književnost (10+2)</w:t>
            </w:r>
          </w:p>
          <w:p w:rsidR="002351F1" w:rsidRPr="002351F1" w:rsidRDefault="002351F1" w:rsidP="002351F1">
            <w:pPr>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Poetika usmene književnosti, intenzivnost kolektivnih osjećanja i mišlјenja. Proces oblikovanja usmenih tvorevina. Usmeni stvaralac kao predstavnik svoje sredine. Odnos: stvaralac – djelo – slušaoci; identifikovanje slušaoca sa kazivačem; odgajanje usmenim putem, pjevač kao čuvar društvenog, moralnog i nacionalnog identiteta. Historijska usmena predaja.</w:t>
            </w:r>
          </w:p>
          <w:p w:rsidR="002351F1" w:rsidRPr="002351F1" w:rsidRDefault="002351F1" w:rsidP="002351F1">
            <w:pPr>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Tipologija jednostavnih usmenih oblika. Trajnost vrsta usmene književnosti. Nјihova osnovna obilježja i razlike u funkciji. Tematski krugovi epske poezije. Junaci kao vaspitni uzori svoje sredine. Narodna poezija kao usmena historija višeg reda u formiranju i trajanju historijske svijesti – sa širim izborom usmene poezije i proze.</w:t>
            </w:r>
          </w:p>
          <w:p w:rsidR="002351F1" w:rsidRPr="002351F1" w:rsidRDefault="002351F1" w:rsidP="002351F1">
            <w:pPr>
              <w:numPr>
                <w:ilvl w:val="0"/>
                <w:numId w:val="5"/>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Podjela i odlike usmene književnosti  Bošnjaka iz Srbije, </w:t>
            </w:r>
          </w:p>
          <w:p w:rsidR="002351F1" w:rsidRPr="002351F1" w:rsidRDefault="002351F1" w:rsidP="002351F1">
            <w:pPr>
              <w:numPr>
                <w:ilvl w:val="0"/>
                <w:numId w:val="5"/>
              </w:numPr>
              <w:contextualSpacing/>
              <w:rPr>
                <w:rFonts w:ascii="Times New Roman" w:eastAsia="Calibri" w:hAnsi="Times New Roman" w:cs="Times New Roman"/>
                <w:i/>
                <w:sz w:val="24"/>
                <w:szCs w:val="24"/>
                <w:lang w:val="bs-Latn-BA"/>
              </w:rPr>
            </w:pPr>
            <w:r w:rsidRPr="002351F1">
              <w:rPr>
                <w:rFonts w:ascii="Times New Roman" w:eastAsia="Calibri" w:hAnsi="Times New Roman" w:cs="Times New Roman"/>
                <w:sz w:val="24"/>
                <w:szCs w:val="24"/>
                <w:lang w:val="bs-Latn-BA"/>
              </w:rPr>
              <w:t xml:space="preserve">Epska pjesma: </w:t>
            </w:r>
            <w:r w:rsidRPr="002351F1">
              <w:rPr>
                <w:rFonts w:ascii="Times New Roman" w:eastAsia="Calibri" w:hAnsi="Times New Roman" w:cs="Times New Roman"/>
                <w:i/>
                <w:sz w:val="24"/>
                <w:szCs w:val="24"/>
                <w:lang w:val="bs-Latn-BA"/>
              </w:rPr>
              <w:t xml:space="preserve">Budalina Tale, </w:t>
            </w:r>
          </w:p>
          <w:p w:rsidR="002351F1" w:rsidRPr="002351F1" w:rsidRDefault="002351F1" w:rsidP="002351F1">
            <w:pPr>
              <w:numPr>
                <w:ilvl w:val="0"/>
                <w:numId w:val="5"/>
              </w:numPr>
              <w:contextualSpacing/>
              <w:rPr>
                <w:rFonts w:ascii="Times New Roman" w:eastAsia="Calibri" w:hAnsi="Times New Roman" w:cs="Times New Roman"/>
                <w:i/>
                <w:sz w:val="24"/>
                <w:szCs w:val="24"/>
                <w:lang w:val="bs-Latn-BA"/>
              </w:rPr>
            </w:pPr>
            <w:r w:rsidRPr="002351F1">
              <w:rPr>
                <w:rFonts w:ascii="Times New Roman" w:eastAsia="Calibri" w:hAnsi="Times New Roman" w:cs="Times New Roman"/>
                <w:sz w:val="24"/>
                <w:szCs w:val="24"/>
                <w:lang w:val="bs-Latn-BA"/>
              </w:rPr>
              <w:t xml:space="preserve">Epska pjesma, Avdo Međedović: </w:t>
            </w:r>
            <w:r w:rsidRPr="002351F1">
              <w:rPr>
                <w:rFonts w:ascii="Times New Roman" w:eastAsia="Calibri" w:hAnsi="Times New Roman" w:cs="Times New Roman"/>
                <w:i/>
                <w:sz w:val="24"/>
                <w:szCs w:val="24"/>
                <w:lang w:val="bs-Latn-BA"/>
              </w:rPr>
              <w:t>Ženidba Smailagić Meha</w:t>
            </w:r>
            <w:r w:rsidRPr="002351F1">
              <w:rPr>
                <w:rFonts w:ascii="Times New Roman" w:eastAsia="Calibri" w:hAnsi="Times New Roman" w:cs="Times New Roman"/>
                <w:sz w:val="24"/>
                <w:szCs w:val="24"/>
                <w:lang w:val="bs-Latn-BA"/>
              </w:rPr>
              <w:t xml:space="preserve">, </w:t>
            </w:r>
          </w:p>
          <w:p w:rsidR="002351F1" w:rsidRPr="002351F1" w:rsidRDefault="002351F1" w:rsidP="002351F1">
            <w:pPr>
              <w:numPr>
                <w:ilvl w:val="0"/>
                <w:numId w:val="5"/>
              </w:numPr>
              <w:contextualSpacing/>
              <w:rPr>
                <w:rFonts w:ascii="Times New Roman" w:eastAsia="Calibri" w:hAnsi="Times New Roman" w:cs="Times New Roman"/>
                <w:i/>
                <w:sz w:val="24"/>
                <w:szCs w:val="24"/>
                <w:lang w:val="bs-Latn-BA"/>
              </w:rPr>
            </w:pPr>
            <w:r w:rsidRPr="002351F1">
              <w:rPr>
                <w:rFonts w:ascii="Times New Roman" w:eastAsia="Calibri" w:hAnsi="Times New Roman" w:cs="Times New Roman"/>
                <w:sz w:val="24"/>
                <w:szCs w:val="24"/>
                <w:lang w:val="bs-Latn-BA"/>
              </w:rPr>
              <w:t xml:space="preserve">Lirska pjesma: iz antologije Muniba Maglajlića </w:t>
            </w:r>
            <w:r w:rsidRPr="002351F1">
              <w:rPr>
                <w:rFonts w:ascii="Times New Roman" w:eastAsia="Calibri" w:hAnsi="Times New Roman" w:cs="Times New Roman"/>
                <w:i/>
                <w:sz w:val="24"/>
                <w:szCs w:val="24"/>
                <w:lang w:val="bs-Latn-BA"/>
              </w:rPr>
              <w:t xml:space="preserve">Usmena </w:t>
            </w:r>
            <w:r w:rsidRPr="002351F1">
              <w:rPr>
                <w:rFonts w:ascii="Times New Roman" w:eastAsia="Calibri" w:hAnsi="Times New Roman" w:cs="Times New Roman"/>
                <w:i/>
                <w:sz w:val="24"/>
                <w:szCs w:val="24"/>
                <w:lang w:val="bs-Latn-BA"/>
              </w:rPr>
              <w:lastRenderedPageBreak/>
              <w:t xml:space="preserve">lirika Bošnjaka </w:t>
            </w:r>
            <w:r w:rsidRPr="002351F1">
              <w:rPr>
                <w:rFonts w:ascii="Times New Roman" w:eastAsia="Calibri" w:hAnsi="Times New Roman" w:cs="Times New Roman"/>
                <w:sz w:val="24"/>
                <w:szCs w:val="24"/>
                <w:lang w:val="bs-Latn-BA"/>
              </w:rPr>
              <w:t>(izbor),</w:t>
            </w:r>
          </w:p>
          <w:p w:rsidR="002351F1" w:rsidRPr="002351F1" w:rsidRDefault="002351F1" w:rsidP="002351F1">
            <w:pPr>
              <w:numPr>
                <w:ilvl w:val="0"/>
                <w:numId w:val="5"/>
              </w:numPr>
              <w:contextualSpacing/>
              <w:rPr>
                <w:rFonts w:ascii="Times New Roman" w:eastAsia="Calibri" w:hAnsi="Times New Roman" w:cs="Times New Roman"/>
                <w:i/>
                <w:sz w:val="24"/>
                <w:szCs w:val="24"/>
                <w:lang w:val="bs-Latn-BA"/>
              </w:rPr>
            </w:pPr>
            <w:r w:rsidRPr="002351F1">
              <w:rPr>
                <w:rFonts w:ascii="Times New Roman" w:eastAsia="Calibri" w:hAnsi="Times New Roman" w:cs="Times New Roman"/>
                <w:sz w:val="24"/>
                <w:szCs w:val="24"/>
                <w:lang w:val="bs-Latn-BA"/>
              </w:rPr>
              <w:t xml:space="preserve">Sevdalinka: iz antologije Muniba Maglajlića </w:t>
            </w:r>
            <w:r w:rsidRPr="002351F1">
              <w:rPr>
                <w:rFonts w:ascii="Times New Roman" w:eastAsia="Calibri" w:hAnsi="Times New Roman" w:cs="Times New Roman"/>
                <w:i/>
                <w:sz w:val="24"/>
                <w:szCs w:val="24"/>
                <w:lang w:val="bs-Latn-BA"/>
              </w:rPr>
              <w:t>101 sevdalinka</w:t>
            </w:r>
            <w:r w:rsidRPr="002351F1">
              <w:rPr>
                <w:rFonts w:ascii="Times New Roman" w:eastAsia="Calibri" w:hAnsi="Times New Roman" w:cs="Times New Roman"/>
                <w:sz w:val="24"/>
                <w:szCs w:val="24"/>
                <w:lang w:val="bs-Latn-BA"/>
              </w:rPr>
              <w:t xml:space="preserve"> (izbor),</w:t>
            </w:r>
          </w:p>
          <w:p w:rsidR="002351F1" w:rsidRPr="002351F1" w:rsidRDefault="002351F1" w:rsidP="002351F1">
            <w:pPr>
              <w:numPr>
                <w:ilvl w:val="0"/>
                <w:numId w:val="5"/>
              </w:numPr>
              <w:contextualSpacing/>
              <w:rPr>
                <w:rFonts w:ascii="Times New Roman" w:eastAsia="Calibri" w:hAnsi="Times New Roman" w:cs="Times New Roman"/>
                <w:i/>
                <w:sz w:val="24"/>
                <w:szCs w:val="24"/>
                <w:lang w:val="bs-Latn-BA"/>
              </w:rPr>
            </w:pPr>
            <w:r w:rsidRPr="002351F1">
              <w:rPr>
                <w:rFonts w:ascii="Times New Roman" w:eastAsia="Calibri" w:hAnsi="Times New Roman" w:cs="Times New Roman"/>
                <w:sz w:val="24"/>
                <w:szCs w:val="24"/>
                <w:lang w:val="bs-Latn-BA"/>
              </w:rPr>
              <w:t>Lirskonarativne vrste,</w:t>
            </w:r>
          </w:p>
          <w:p w:rsidR="002351F1" w:rsidRPr="002351F1" w:rsidRDefault="002351F1" w:rsidP="002351F1">
            <w:pPr>
              <w:numPr>
                <w:ilvl w:val="0"/>
                <w:numId w:val="5"/>
              </w:numPr>
              <w:contextualSpacing/>
              <w:rPr>
                <w:rFonts w:ascii="Times New Roman" w:eastAsia="Calibri" w:hAnsi="Times New Roman" w:cs="Times New Roman"/>
                <w:i/>
                <w:sz w:val="24"/>
                <w:szCs w:val="24"/>
                <w:lang w:val="bs-Latn-BA"/>
              </w:rPr>
            </w:pPr>
            <w:r w:rsidRPr="002351F1">
              <w:rPr>
                <w:rFonts w:ascii="Times New Roman" w:eastAsia="Calibri" w:hAnsi="Times New Roman" w:cs="Times New Roman"/>
                <w:i/>
                <w:sz w:val="24"/>
                <w:szCs w:val="24"/>
                <w:lang w:val="bs-Latn-BA"/>
              </w:rPr>
              <w:t>Hasanaginica</w:t>
            </w:r>
            <w:r w:rsidRPr="002351F1">
              <w:rPr>
                <w:rFonts w:ascii="Times New Roman" w:eastAsia="Calibri" w:hAnsi="Times New Roman" w:cs="Times New Roman"/>
                <w:sz w:val="24"/>
                <w:szCs w:val="24"/>
                <w:lang w:val="bs-Latn-BA"/>
              </w:rPr>
              <w:t>,</w:t>
            </w:r>
          </w:p>
          <w:p w:rsidR="002351F1" w:rsidRPr="002351F1" w:rsidRDefault="002351F1" w:rsidP="002351F1">
            <w:pPr>
              <w:numPr>
                <w:ilvl w:val="0"/>
                <w:numId w:val="5"/>
              </w:numPr>
              <w:contextualSpacing/>
              <w:rPr>
                <w:rFonts w:ascii="Times New Roman" w:eastAsia="Calibri" w:hAnsi="Times New Roman" w:cs="Times New Roman"/>
                <w:i/>
                <w:sz w:val="24"/>
                <w:szCs w:val="24"/>
                <w:highlight w:val="yellow"/>
                <w:lang w:val="bs-Latn-BA"/>
              </w:rPr>
            </w:pPr>
            <w:r w:rsidRPr="002351F1">
              <w:rPr>
                <w:rFonts w:ascii="Times New Roman" w:eastAsia="Calibri" w:hAnsi="Times New Roman" w:cs="Times New Roman"/>
                <w:i/>
                <w:sz w:val="24"/>
                <w:szCs w:val="24"/>
                <w:highlight w:val="yellow"/>
                <w:lang w:val="bs-Latn-BA"/>
              </w:rPr>
              <w:t>Smrt Omera i Merime,</w:t>
            </w:r>
          </w:p>
          <w:p w:rsidR="002351F1" w:rsidRPr="002351F1" w:rsidRDefault="002351F1" w:rsidP="002351F1">
            <w:pPr>
              <w:numPr>
                <w:ilvl w:val="0"/>
                <w:numId w:val="5"/>
              </w:numPr>
              <w:contextualSpacing/>
              <w:rPr>
                <w:rFonts w:ascii="Times New Roman" w:eastAsia="Calibri" w:hAnsi="Times New Roman" w:cs="Times New Roman"/>
                <w:i/>
                <w:sz w:val="24"/>
                <w:szCs w:val="24"/>
                <w:lang w:val="bs-Latn-BA"/>
              </w:rPr>
            </w:pPr>
            <w:r w:rsidRPr="002351F1">
              <w:rPr>
                <w:rFonts w:ascii="Times New Roman" w:eastAsia="Calibri" w:hAnsi="Times New Roman" w:cs="Times New Roman"/>
                <w:sz w:val="24"/>
                <w:szCs w:val="24"/>
                <w:lang w:val="bs-Latn-BA"/>
              </w:rPr>
              <w:t>Romansa (izbor),</w:t>
            </w:r>
          </w:p>
          <w:p w:rsidR="002351F1" w:rsidRPr="002351F1" w:rsidRDefault="002351F1" w:rsidP="002351F1">
            <w:pPr>
              <w:numPr>
                <w:ilvl w:val="0"/>
                <w:numId w:val="5"/>
              </w:numPr>
              <w:contextualSpacing/>
              <w:rPr>
                <w:rFonts w:ascii="Times New Roman" w:eastAsia="Calibri" w:hAnsi="Times New Roman" w:cs="Times New Roman"/>
                <w:i/>
                <w:sz w:val="24"/>
                <w:szCs w:val="24"/>
                <w:lang w:val="bs-Latn-BA"/>
              </w:rPr>
            </w:pPr>
            <w:r w:rsidRPr="002351F1">
              <w:rPr>
                <w:rFonts w:ascii="Times New Roman" w:eastAsia="Calibri" w:hAnsi="Times New Roman" w:cs="Times New Roman"/>
                <w:sz w:val="24"/>
                <w:szCs w:val="24"/>
                <w:lang w:val="bs-Latn-BA"/>
              </w:rPr>
              <w:t xml:space="preserve">Usmena proza (narodna pripovijetka, bajka i basna) - Aiša Softić: </w:t>
            </w:r>
            <w:r w:rsidRPr="002351F1">
              <w:rPr>
                <w:rFonts w:ascii="Times New Roman" w:eastAsia="Calibri" w:hAnsi="Times New Roman" w:cs="Times New Roman"/>
                <w:i/>
                <w:sz w:val="24"/>
                <w:szCs w:val="24"/>
                <w:lang w:val="bs-Latn-BA"/>
              </w:rPr>
              <w:t>Usmena proza Bošnjaka</w:t>
            </w:r>
            <w:r w:rsidRPr="002351F1">
              <w:rPr>
                <w:rFonts w:ascii="Times New Roman" w:eastAsia="Calibri" w:hAnsi="Times New Roman" w:cs="Times New Roman"/>
                <w:sz w:val="24"/>
                <w:szCs w:val="24"/>
                <w:lang w:val="bs-Latn-BA"/>
              </w:rPr>
              <w:t xml:space="preserve"> (basne, bajke, novele, šalјive priče i anegdote), </w:t>
            </w:r>
          </w:p>
          <w:p w:rsidR="002351F1" w:rsidRPr="002351F1" w:rsidRDefault="002351F1" w:rsidP="002351F1">
            <w:pPr>
              <w:numPr>
                <w:ilvl w:val="0"/>
                <w:numId w:val="5"/>
              </w:numPr>
              <w:contextualSpacing/>
              <w:rPr>
                <w:rFonts w:ascii="Times New Roman" w:eastAsia="Calibri" w:hAnsi="Times New Roman" w:cs="Times New Roman"/>
                <w:i/>
                <w:sz w:val="24"/>
                <w:szCs w:val="24"/>
                <w:lang w:val="bs-Latn-BA"/>
              </w:rPr>
            </w:pPr>
            <w:r w:rsidRPr="002351F1">
              <w:rPr>
                <w:rFonts w:ascii="Times New Roman" w:eastAsia="Calibri" w:hAnsi="Times New Roman" w:cs="Times New Roman"/>
                <w:sz w:val="24"/>
                <w:szCs w:val="24"/>
                <w:lang w:val="bs-Latn-BA"/>
              </w:rPr>
              <w:t xml:space="preserve">Poslovice i izreke - Ismet Rebronja, Medisa Kolaković: </w:t>
            </w:r>
            <w:r w:rsidRPr="002351F1">
              <w:rPr>
                <w:rFonts w:ascii="Times New Roman" w:eastAsia="Calibri" w:hAnsi="Times New Roman" w:cs="Times New Roman"/>
                <w:i/>
                <w:sz w:val="24"/>
                <w:szCs w:val="24"/>
                <w:lang w:val="bs-Latn-BA"/>
              </w:rPr>
              <w:t>Budi nešto, da ne budeš ništa</w:t>
            </w:r>
            <w:r w:rsidRPr="002351F1">
              <w:rPr>
                <w:rFonts w:ascii="Times New Roman" w:eastAsia="Calibri" w:hAnsi="Times New Roman" w:cs="Times New Roman"/>
                <w:sz w:val="24"/>
                <w:szCs w:val="24"/>
                <w:lang w:val="bs-Latn-BA"/>
              </w:rPr>
              <w:t>, (antologija bošnjačkih izrečica iz Sandžaka),</w:t>
            </w:r>
          </w:p>
          <w:p w:rsidR="002351F1" w:rsidRPr="002351F1" w:rsidRDefault="002351F1" w:rsidP="002351F1">
            <w:pPr>
              <w:ind w:left="720"/>
              <w:contextualSpacing/>
              <w:rPr>
                <w:rFonts w:ascii="Times New Roman" w:eastAsia="Calibri" w:hAnsi="Times New Roman" w:cs="Times New Roman"/>
                <w:i/>
                <w:sz w:val="24"/>
                <w:szCs w:val="24"/>
                <w:lang w:val="bs-Latn-BA"/>
              </w:rPr>
            </w:pPr>
          </w:p>
          <w:p w:rsidR="002351F1" w:rsidRPr="002351F1" w:rsidRDefault="002351F1" w:rsidP="002351F1">
            <w:pPr>
              <w:numPr>
                <w:ilvl w:val="0"/>
                <w:numId w:val="3"/>
              </w:numPr>
              <w:contextualSpacing/>
              <w:jc w:val="center"/>
              <w:rPr>
                <w:rFonts w:ascii="Times New Roman" w:eastAsia="Calibri" w:hAnsi="Times New Roman" w:cs="Times New Roman"/>
                <w:b/>
                <w:sz w:val="24"/>
                <w:szCs w:val="24"/>
                <w:u w:val="single"/>
                <w:lang w:val="bs-Latn-BA"/>
              </w:rPr>
            </w:pPr>
            <w:r w:rsidRPr="002351F1">
              <w:rPr>
                <w:rFonts w:ascii="Times New Roman" w:eastAsia="Calibri" w:hAnsi="Times New Roman" w:cs="Times New Roman"/>
                <w:b/>
                <w:sz w:val="24"/>
                <w:szCs w:val="24"/>
                <w:u w:val="single"/>
                <w:lang w:val="bs-Latn-BA"/>
              </w:rPr>
              <w:t>Stara književnost istočnih naroda (5+1)</w:t>
            </w:r>
          </w:p>
          <w:p w:rsidR="002351F1" w:rsidRPr="002351F1" w:rsidRDefault="002351F1" w:rsidP="002351F1">
            <w:pPr>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Osnovne informacije o razvoju, vrstama, tematici, predstavnicima i osobenostima književnosti starog vijeka i arapskoj i perzijskoj književnosti</w:t>
            </w:r>
          </w:p>
          <w:p w:rsidR="002351F1" w:rsidRPr="002351F1" w:rsidRDefault="002351F1" w:rsidP="002351F1">
            <w:pPr>
              <w:numPr>
                <w:ilvl w:val="0"/>
                <w:numId w:val="6"/>
              </w:numPr>
              <w:contextualSpacing/>
              <w:rPr>
                <w:rFonts w:ascii="Times New Roman" w:eastAsia="Calibri" w:hAnsi="Times New Roman" w:cs="Times New Roman"/>
                <w:color w:val="0070C0"/>
                <w:sz w:val="24"/>
                <w:szCs w:val="24"/>
                <w:lang w:val="bs-Latn-BA"/>
              </w:rPr>
            </w:pPr>
            <w:r w:rsidRPr="002351F1">
              <w:rPr>
                <w:rFonts w:ascii="Times New Roman" w:eastAsia="Calibri" w:hAnsi="Times New Roman" w:cs="Times New Roman"/>
                <w:i/>
                <w:sz w:val="24"/>
                <w:szCs w:val="24"/>
                <w:lang w:val="bs-Latn-BA"/>
              </w:rPr>
              <w:t>Ep o Gilgamešu</w:t>
            </w:r>
            <w:r w:rsidRPr="002351F1">
              <w:rPr>
                <w:rFonts w:ascii="Times New Roman" w:eastAsia="Calibri" w:hAnsi="Times New Roman" w:cs="Times New Roman"/>
                <w:sz w:val="24"/>
                <w:szCs w:val="24"/>
                <w:lang w:val="bs-Latn-BA"/>
              </w:rPr>
              <w:t>,</w:t>
            </w:r>
          </w:p>
          <w:p w:rsidR="002351F1" w:rsidRPr="002351F1" w:rsidRDefault="002351F1" w:rsidP="002351F1">
            <w:pPr>
              <w:numPr>
                <w:ilvl w:val="0"/>
                <w:numId w:val="6"/>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Firdusi: </w:t>
            </w:r>
            <w:r w:rsidRPr="002351F1">
              <w:rPr>
                <w:rFonts w:ascii="Times New Roman" w:eastAsia="Calibri" w:hAnsi="Times New Roman" w:cs="Times New Roman"/>
                <w:i/>
                <w:sz w:val="24"/>
                <w:szCs w:val="24"/>
                <w:lang w:val="bs-Latn-BA"/>
              </w:rPr>
              <w:t>Šahnama</w:t>
            </w:r>
            <w:r w:rsidRPr="002351F1">
              <w:rPr>
                <w:rFonts w:ascii="Times New Roman" w:eastAsia="Calibri" w:hAnsi="Times New Roman" w:cs="Times New Roman"/>
                <w:sz w:val="24"/>
                <w:szCs w:val="24"/>
                <w:lang w:val="bs-Latn-BA"/>
              </w:rPr>
              <w:t xml:space="preserve">, (odlomak „Rustem i Suhrab“), </w:t>
            </w:r>
          </w:p>
          <w:p w:rsidR="002351F1" w:rsidRPr="002351F1" w:rsidRDefault="002351F1" w:rsidP="002351F1">
            <w:pPr>
              <w:numPr>
                <w:ilvl w:val="0"/>
                <w:numId w:val="6"/>
              </w:numPr>
              <w:contextualSpacing/>
              <w:rPr>
                <w:rFonts w:ascii="Times New Roman" w:eastAsia="Calibri" w:hAnsi="Times New Roman" w:cs="Times New Roman"/>
                <w:color w:val="0070C0"/>
                <w:sz w:val="24"/>
                <w:szCs w:val="24"/>
                <w:lang w:val="bs-Latn-BA"/>
              </w:rPr>
            </w:pPr>
            <w:r w:rsidRPr="002351F1">
              <w:rPr>
                <w:rFonts w:ascii="Times New Roman" w:eastAsia="Calibri" w:hAnsi="Times New Roman" w:cs="Times New Roman"/>
                <w:i/>
                <w:sz w:val="24"/>
                <w:szCs w:val="24"/>
                <w:lang w:val="bs-Latn-BA"/>
              </w:rPr>
              <w:t>Hilјadu i jedna noć</w:t>
            </w:r>
            <w:r w:rsidRPr="002351F1">
              <w:rPr>
                <w:rFonts w:ascii="Times New Roman" w:eastAsia="Calibri" w:hAnsi="Times New Roman" w:cs="Times New Roman"/>
                <w:sz w:val="24"/>
                <w:szCs w:val="24"/>
                <w:lang w:val="bs-Latn-BA"/>
              </w:rPr>
              <w:t xml:space="preserve"> (izbor), </w:t>
            </w:r>
          </w:p>
          <w:p w:rsidR="002351F1" w:rsidRPr="002351F1" w:rsidRDefault="002351F1" w:rsidP="002351F1">
            <w:pPr>
              <w:numPr>
                <w:ilvl w:val="0"/>
                <w:numId w:val="6"/>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Klasici arapske i persijske književnosti (uvod), </w:t>
            </w:r>
          </w:p>
          <w:p w:rsidR="002351F1" w:rsidRPr="002351F1" w:rsidRDefault="002351F1" w:rsidP="002351F1">
            <w:pPr>
              <w:numPr>
                <w:ilvl w:val="0"/>
                <w:numId w:val="6"/>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Hajjam: </w:t>
            </w:r>
            <w:r w:rsidRPr="002351F1">
              <w:rPr>
                <w:rFonts w:ascii="Times New Roman" w:eastAsia="Calibri" w:hAnsi="Times New Roman" w:cs="Times New Roman"/>
                <w:i/>
                <w:sz w:val="24"/>
                <w:szCs w:val="24"/>
                <w:lang w:val="bs-Latn-BA"/>
              </w:rPr>
              <w:t>Rubaije</w:t>
            </w:r>
            <w:r w:rsidRPr="002351F1">
              <w:rPr>
                <w:rFonts w:ascii="Times New Roman" w:eastAsia="Calibri" w:hAnsi="Times New Roman" w:cs="Times New Roman"/>
                <w:sz w:val="24"/>
                <w:szCs w:val="24"/>
                <w:lang w:val="bs-Latn-BA"/>
              </w:rPr>
              <w:t xml:space="preserve">, Rumi: </w:t>
            </w:r>
            <w:r w:rsidRPr="002351F1">
              <w:rPr>
                <w:rFonts w:ascii="Times New Roman" w:eastAsia="Calibri" w:hAnsi="Times New Roman" w:cs="Times New Roman"/>
                <w:i/>
                <w:sz w:val="24"/>
                <w:szCs w:val="24"/>
                <w:lang w:val="bs-Latn-BA"/>
              </w:rPr>
              <w:t>Mesnevija</w:t>
            </w:r>
            <w:r w:rsidRPr="002351F1">
              <w:rPr>
                <w:rFonts w:ascii="Times New Roman" w:eastAsia="Calibri" w:hAnsi="Times New Roman" w:cs="Times New Roman"/>
                <w:sz w:val="24"/>
                <w:szCs w:val="24"/>
                <w:lang w:val="bs-Latn-BA"/>
              </w:rPr>
              <w:t xml:space="preserve">, </w:t>
            </w:r>
          </w:p>
          <w:p w:rsidR="002351F1" w:rsidRPr="002351F1" w:rsidRDefault="002351F1" w:rsidP="002351F1">
            <w:pPr>
              <w:numPr>
                <w:ilvl w:val="0"/>
                <w:numId w:val="6"/>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Hafiz: </w:t>
            </w:r>
            <w:r w:rsidRPr="002351F1">
              <w:rPr>
                <w:rFonts w:ascii="Times New Roman" w:eastAsia="Calibri" w:hAnsi="Times New Roman" w:cs="Times New Roman"/>
                <w:i/>
                <w:sz w:val="24"/>
                <w:szCs w:val="24"/>
                <w:lang w:val="bs-Latn-BA"/>
              </w:rPr>
              <w:t>Divan</w:t>
            </w:r>
            <w:r w:rsidRPr="002351F1">
              <w:rPr>
                <w:rFonts w:ascii="Times New Roman" w:eastAsia="Calibri" w:hAnsi="Times New Roman" w:cs="Times New Roman"/>
                <w:sz w:val="24"/>
                <w:szCs w:val="24"/>
                <w:lang w:val="bs-Latn-BA"/>
              </w:rPr>
              <w:t xml:space="preserve">, Sadi: </w:t>
            </w:r>
            <w:r w:rsidRPr="002351F1">
              <w:rPr>
                <w:rFonts w:ascii="Times New Roman" w:eastAsia="Calibri" w:hAnsi="Times New Roman" w:cs="Times New Roman"/>
                <w:i/>
                <w:sz w:val="24"/>
                <w:szCs w:val="24"/>
                <w:lang w:val="bs-Latn-BA"/>
              </w:rPr>
              <w:t>Đulistan</w:t>
            </w:r>
            <w:r w:rsidRPr="002351F1">
              <w:rPr>
                <w:rFonts w:ascii="Times New Roman" w:eastAsia="Calibri" w:hAnsi="Times New Roman" w:cs="Times New Roman"/>
                <w:sz w:val="24"/>
                <w:szCs w:val="24"/>
                <w:lang w:val="bs-Latn-BA"/>
              </w:rPr>
              <w:t>.</w:t>
            </w:r>
          </w:p>
          <w:p w:rsidR="002351F1" w:rsidRPr="002351F1" w:rsidRDefault="002351F1" w:rsidP="002351F1">
            <w:pPr>
              <w:ind w:left="720"/>
              <w:contextualSpacing/>
              <w:rPr>
                <w:rFonts w:ascii="Times New Roman" w:eastAsia="Calibri" w:hAnsi="Times New Roman" w:cs="Times New Roman"/>
                <w:sz w:val="24"/>
                <w:szCs w:val="24"/>
                <w:lang w:val="bs-Latn-BA"/>
              </w:rPr>
            </w:pPr>
          </w:p>
          <w:p w:rsidR="002351F1" w:rsidRPr="002351F1" w:rsidRDefault="002351F1" w:rsidP="002351F1">
            <w:pPr>
              <w:numPr>
                <w:ilvl w:val="0"/>
                <w:numId w:val="3"/>
              </w:numPr>
              <w:contextualSpacing/>
              <w:jc w:val="center"/>
              <w:rPr>
                <w:rFonts w:ascii="Times New Roman" w:eastAsia="Calibri" w:hAnsi="Times New Roman" w:cs="Times New Roman"/>
                <w:b/>
                <w:sz w:val="24"/>
                <w:szCs w:val="24"/>
                <w:u w:val="single"/>
                <w:lang w:val="bs-Latn-BA"/>
              </w:rPr>
            </w:pPr>
            <w:r w:rsidRPr="002351F1">
              <w:rPr>
                <w:rFonts w:ascii="Times New Roman" w:eastAsia="Calibri" w:hAnsi="Times New Roman" w:cs="Times New Roman"/>
                <w:b/>
                <w:sz w:val="24"/>
                <w:szCs w:val="24"/>
                <w:u w:val="single"/>
                <w:lang w:val="bs-Latn-BA"/>
              </w:rPr>
              <w:t>Antička grčka književnost (8+2)</w:t>
            </w:r>
          </w:p>
          <w:p w:rsidR="002351F1" w:rsidRPr="002351F1" w:rsidRDefault="002351F1" w:rsidP="002351F1">
            <w:pPr>
              <w:ind w:left="360"/>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Osnovne informacije o razvoju, vrstama, tematici, predstavnicima i osobenostima antičke i rimske </w:t>
            </w:r>
            <w:r w:rsidRPr="002351F1">
              <w:rPr>
                <w:rFonts w:ascii="Times New Roman" w:eastAsia="Calibri" w:hAnsi="Times New Roman" w:cs="Times New Roman"/>
                <w:sz w:val="24"/>
                <w:szCs w:val="24"/>
                <w:lang w:val="bs-Latn-BA"/>
              </w:rPr>
              <w:lastRenderedPageBreak/>
              <w:t>književnosti</w:t>
            </w:r>
          </w:p>
          <w:p w:rsidR="002351F1" w:rsidRPr="002351F1" w:rsidRDefault="002351F1" w:rsidP="002351F1">
            <w:pPr>
              <w:numPr>
                <w:ilvl w:val="0"/>
                <w:numId w:val="7"/>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Mitska osnova antičke književnosti, </w:t>
            </w:r>
          </w:p>
          <w:p w:rsidR="002351F1" w:rsidRPr="002351F1" w:rsidRDefault="002351F1" w:rsidP="002351F1">
            <w:pPr>
              <w:numPr>
                <w:ilvl w:val="0"/>
                <w:numId w:val="7"/>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Odlike i podjela epske poezije: Homer </w:t>
            </w:r>
            <w:r w:rsidRPr="002351F1">
              <w:rPr>
                <w:rFonts w:ascii="Times New Roman" w:eastAsia="Calibri" w:hAnsi="Times New Roman" w:cs="Times New Roman"/>
                <w:i/>
                <w:sz w:val="24"/>
                <w:szCs w:val="24"/>
                <w:lang w:val="bs-Latn-BA"/>
              </w:rPr>
              <w:t>Ilijada</w:t>
            </w:r>
            <w:r w:rsidRPr="002351F1">
              <w:rPr>
                <w:rFonts w:ascii="Times New Roman" w:eastAsia="Calibri" w:hAnsi="Times New Roman" w:cs="Times New Roman"/>
                <w:sz w:val="24"/>
                <w:szCs w:val="24"/>
                <w:lang w:val="bs-Latn-BA"/>
              </w:rPr>
              <w:t xml:space="preserve">, Homer </w:t>
            </w:r>
            <w:r w:rsidRPr="002351F1">
              <w:rPr>
                <w:rFonts w:ascii="Times New Roman" w:eastAsia="Calibri" w:hAnsi="Times New Roman" w:cs="Times New Roman"/>
                <w:i/>
                <w:sz w:val="24"/>
                <w:szCs w:val="24"/>
                <w:lang w:val="bs-Latn-BA"/>
              </w:rPr>
              <w:t xml:space="preserve">Odiseja </w:t>
            </w:r>
            <w:r w:rsidRPr="002351F1">
              <w:rPr>
                <w:rFonts w:ascii="Times New Roman" w:eastAsia="Calibri" w:hAnsi="Times New Roman" w:cs="Times New Roman"/>
                <w:sz w:val="24"/>
                <w:szCs w:val="24"/>
                <w:lang w:val="bs-Latn-BA"/>
              </w:rPr>
              <w:t>(odlomak),</w:t>
            </w:r>
          </w:p>
          <w:p w:rsidR="002351F1" w:rsidRPr="002351F1" w:rsidRDefault="002351F1" w:rsidP="002351F1">
            <w:pPr>
              <w:numPr>
                <w:ilvl w:val="0"/>
                <w:numId w:val="7"/>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Odlike i podjela lirike: </w:t>
            </w:r>
            <w:r w:rsidRPr="002351F1">
              <w:rPr>
                <w:rFonts w:ascii="Times New Roman" w:eastAsia="Calibri" w:hAnsi="Times New Roman" w:cs="Times New Roman"/>
                <w:color w:val="000000"/>
                <w:sz w:val="24"/>
                <w:szCs w:val="24"/>
                <w:lang w:val="bs-Latn-BA"/>
              </w:rPr>
              <w:t>Sapfo (izbor), Alkej (izbor),</w:t>
            </w:r>
          </w:p>
          <w:p w:rsidR="002351F1" w:rsidRPr="002351F1" w:rsidRDefault="002351F1" w:rsidP="002351F1">
            <w:pPr>
              <w:numPr>
                <w:ilvl w:val="0"/>
                <w:numId w:val="7"/>
              </w:numPr>
              <w:contextualSpacing/>
              <w:rPr>
                <w:rFonts w:ascii="Times New Roman" w:eastAsia="Calibri" w:hAnsi="Times New Roman" w:cs="Times New Roman"/>
                <w:color w:val="000000"/>
                <w:sz w:val="24"/>
                <w:szCs w:val="24"/>
                <w:lang w:val="bs-Latn-BA"/>
              </w:rPr>
            </w:pPr>
            <w:r w:rsidRPr="002351F1">
              <w:rPr>
                <w:rFonts w:ascii="Times New Roman" w:eastAsia="Calibri" w:hAnsi="Times New Roman" w:cs="Times New Roman"/>
                <w:color w:val="000000"/>
                <w:sz w:val="24"/>
                <w:szCs w:val="24"/>
                <w:lang w:val="bs-Latn-BA"/>
              </w:rPr>
              <w:t>Pindar (izbor), Anakreont (izbor),</w:t>
            </w:r>
          </w:p>
          <w:p w:rsidR="002351F1" w:rsidRPr="002351F1" w:rsidRDefault="002351F1" w:rsidP="002351F1">
            <w:pPr>
              <w:numPr>
                <w:ilvl w:val="0"/>
                <w:numId w:val="7"/>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Odlike i vrste drame: Sofokle </w:t>
            </w:r>
            <w:r w:rsidRPr="002351F1">
              <w:rPr>
                <w:rFonts w:ascii="Times New Roman" w:eastAsia="Calibri" w:hAnsi="Times New Roman" w:cs="Times New Roman"/>
                <w:i/>
                <w:sz w:val="24"/>
                <w:szCs w:val="24"/>
                <w:lang w:val="bs-Latn-BA"/>
              </w:rPr>
              <w:t xml:space="preserve">Antigona, </w:t>
            </w:r>
          </w:p>
          <w:p w:rsidR="002351F1" w:rsidRPr="002351F1" w:rsidRDefault="002351F1" w:rsidP="002351F1">
            <w:pPr>
              <w:ind w:left="720"/>
              <w:contextualSpacing/>
              <w:jc w:val="center"/>
              <w:rPr>
                <w:rFonts w:ascii="Times New Roman" w:eastAsia="Calibri" w:hAnsi="Times New Roman" w:cs="Times New Roman"/>
                <w:b/>
                <w:sz w:val="24"/>
                <w:szCs w:val="24"/>
                <w:u w:val="single"/>
                <w:lang w:val="bs-Latn-BA"/>
              </w:rPr>
            </w:pPr>
            <w:r w:rsidRPr="002351F1">
              <w:rPr>
                <w:rFonts w:ascii="Times New Roman" w:eastAsia="Calibri" w:hAnsi="Times New Roman" w:cs="Times New Roman"/>
                <w:b/>
                <w:sz w:val="24"/>
                <w:szCs w:val="24"/>
                <w:u w:val="single"/>
                <w:lang w:val="bs-Latn-BA"/>
              </w:rPr>
              <w:t>Antička rimska književnost (5+1)</w:t>
            </w:r>
          </w:p>
          <w:p w:rsidR="002351F1" w:rsidRPr="002351F1" w:rsidRDefault="002351F1" w:rsidP="002351F1">
            <w:pPr>
              <w:ind w:left="720"/>
              <w:contextualSpacing/>
              <w:jc w:val="center"/>
              <w:rPr>
                <w:rFonts w:ascii="Times New Roman" w:eastAsia="Calibri" w:hAnsi="Times New Roman" w:cs="Times New Roman"/>
                <w:i/>
                <w:sz w:val="24"/>
                <w:szCs w:val="24"/>
                <w:u w:val="single"/>
                <w:lang w:val="bs-Latn-BA"/>
              </w:rPr>
            </w:pPr>
          </w:p>
          <w:p w:rsidR="002351F1" w:rsidRPr="002351F1" w:rsidRDefault="002351F1" w:rsidP="002351F1">
            <w:pPr>
              <w:numPr>
                <w:ilvl w:val="0"/>
                <w:numId w:val="8"/>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Odlike i predstavnici rimske književnosti, </w:t>
            </w:r>
          </w:p>
          <w:p w:rsidR="002351F1" w:rsidRPr="002351F1" w:rsidRDefault="002351F1" w:rsidP="002351F1">
            <w:pPr>
              <w:numPr>
                <w:ilvl w:val="0"/>
                <w:numId w:val="8"/>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Vergilije: </w:t>
            </w:r>
            <w:r w:rsidRPr="002351F1">
              <w:rPr>
                <w:rFonts w:ascii="Times New Roman" w:eastAsia="Calibri" w:hAnsi="Times New Roman" w:cs="Times New Roman"/>
                <w:i/>
                <w:sz w:val="24"/>
                <w:szCs w:val="24"/>
                <w:lang w:val="bs-Latn-BA"/>
              </w:rPr>
              <w:t>Eneida</w:t>
            </w:r>
            <w:r w:rsidRPr="002351F1">
              <w:rPr>
                <w:rFonts w:ascii="Times New Roman" w:eastAsia="Calibri" w:hAnsi="Times New Roman" w:cs="Times New Roman"/>
                <w:sz w:val="24"/>
                <w:szCs w:val="24"/>
                <w:lang w:val="bs-Latn-BA"/>
              </w:rPr>
              <w:t xml:space="preserve"> (odlomak), </w:t>
            </w:r>
          </w:p>
          <w:p w:rsidR="002351F1" w:rsidRPr="002351F1" w:rsidRDefault="002351F1" w:rsidP="002351F1">
            <w:pPr>
              <w:numPr>
                <w:ilvl w:val="0"/>
                <w:numId w:val="8"/>
              </w:numPr>
              <w:contextualSpacing/>
              <w:rPr>
                <w:rFonts w:ascii="Times New Roman" w:eastAsia="Calibri" w:hAnsi="Times New Roman" w:cs="Times New Roman"/>
                <w:color w:val="000000"/>
                <w:sz w:val="24"/>
                <w:szCs w:val="24"/>
                <w:lang w:val="bs-Latn-BA"/>
              </w:rPr>
            </w:pPr>
            <w:r w:rsidRPr="002351F1">
              <w:rPr>
                <w:rFonts w:ascii="Times New Roman" w:eastAsia="Calibri" w:hAnsi="Times New Roman" w:cs="Times New Roman"/>
                <w:color w:val="000000"/>
                <w:sz w:val="24"/>
                <w:szCs w:val="24"/>
                <w:lang w:val="bs-Latn-BA"/>
              </w:rPr>
              <w:t xml:space="preserve">Ovidije (izbor), Katul (izbor), </w:t>
            </w:r>
          </w:p>
          <w:p w:rsidR="002351F1" w:rsidRPr="002351F1" w:rsidRDefault="002351F1" w:rsidP="002351F1">
            <w:pPr>
              <w:numPr>
                <w:ilvl w:val="0"/>
                <w:numId w:val="8"/>
              </w:numPr>
              <w:contextualSpacing/>
              <w:rPr>
                <w:rFonts w:ascii="Times New Roman" w:eastAsia="Calibri" w:hAnsi="Times New Roman" w:cs="Times New Roman"/>
                <w:color w:val="000000"/>
                <w:sz w:val="24"/>
                <w:szCs w:val="24"/>
                <w:lang w:val="bs-Latn-BA"/>
              </w:rPr>
            </w:pPr>
            <w:r w:rsidRPr="002351F1">
              <w:rPr>
                <w:rFonts w:ascii="Times New Roman" w:eastAsia="Calibri" w:hAnsi="Times New Roman" w:cs="Times New Roman"/>
                <w:color w:val="000000"/>
                <w:sz w:val="24"/>
                <w:szCs w:val="24"/>
                <w:lang w:val="bs-Latn-BA"/>
              </w:rPr>
              <w:t xml:space="preserve"> Tibul (izbor), Horacije (izbor), </w:t>
            </w:r>
          </w:p>
          <w:p w:rsidR="002351F1" w:rsidRPr="002351F1" w:rsidRDefault="002351F1" w:rsidP="002351F1">
            <w:pPr>
              <w:numPr>
                <w:ilvl w:val="0"/>
                <w:numId w:val="8"/>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Plaut: </w:t>
            </w:r>
            <w:r w:rsidRPr="002351F1">
              <w:rPr>
                <w:rFonts w:ascii="Times New Roman" w:eastAsia="Calibri" w:hAnsi="Times New Roman" w:cs="Times New Roman"/>
                <w:i/>
                <w:sz w:val="24"/>
                <w:szCs w:val="24"/>
                <w:lang w:val="bs-Latn-BA"/>
              </w:rPr>
              <w:t>Tvrdica</w:t>
            </w:r>
            <w:r w:rsidRPr="002351F1">
              <w:rPr>
                <w:rFonts w:ascii="Times New Roman" w:eastAsia="Calibri" w:hAnsi="Times New Roman" w:cs="Times New Roman"/>
                <w:sz w:val="24"/>
                <w:szCs w:val="24"/>
                <w:lang w:val="bs-Latn-BA"/>
              </w:rPr>
              <w:t xml:space="preserve"> (odlomak).</w:t>
            </w:r>
          </w:p>
          <w:p w:rsidR="002351F1" w:rsidRPr="002351F1" w:rsidRDefault="002351F1" w:rsidP="002351F1">
            <w:pPr>
              <w:ind w:left="720"/>
              <w:contextualSpacing/>
              <w:rPr>
                <w:rFonts w:ascii="Times New Roman" w:eastAsia="Calibri" w:hAnsi="Times New Roman" w:cs="Times New Roman"/>
                <w:i/>
                <w:sz w:val="24"/>
                <w:szCs w:val="24"/>
                <w:lang w:val="bs-Latn-BA"/>
              </w:rPr>
            </w:pPr>
          </w:p>
          <w:p w:rsidR="002351F1" w:rsidRPr="002351F1" w:rsidRDefault="002351F1" w:rsidP="002351F1">
            <w:pPr>
              <w:numPr>
                <w:ilvl w:val="0"/>
                <w:numId w:val="9"/>
              </w:numPr>
              <w:contextualSpacing/>
              <w:jc w:val="center"/>
              <w:rPr>
                <w:rFonts w:ascii="Times New Roman" w:eastAsia="Calibri" w:hAnsi="Times New Roman" w:cs="Times New Roman"/>
                <w:b/>
                <w:sz w:val="24"/>
                <w:szCs w:val="24"/>
                <w:u w:val="single"/>
                <w:lang w:val="bs-Latn-BA"/>
              </w:rPr>
            </w:pPr>
            <w:r w:rsidRPr="002351F1">
              <w:rPr>
                <w:rFonts w:ascii="Times New Roman" w:eastAsia="Calibri" w:hAnsi="Times New Roman" w:cs="Times New Roman"/>
                <w:b/>
                <w:sz w:val="24"/>
                <w:szCs w:val="24"/>
                <w:u w:val="single"/>
                <w:lang w:val="bs-Latn-BA"/>
              </w:rPr>
              <w:t>Srednjovjekovna književnost (5+1)</w:t>
            </w:r>
          </w:p>
          <w:p w:rsidR="002351F1" w:rsidRPr="002351F1" w:rsidRDefault="002351F1" w:rsidP="002351F1">
            <w:pPr>
              <w:ind w:left="720"/>
              <w:contextualSpacing/>
              <w:rPr>
                <w:rFonts w:ascii="Times New Roman" w:eastAsia="Calibri" w:hAnsi="Times New Roman" w:cs="Times New Roman"/>
                <w:sz w:val="24"/>
                <w:szCs w:val="24"/>
                <w:u w:val="single"/>
                <w:lang w:val="bs-Latn-BA"/>
              </w:rPr>
            </w:pPr>
          </w:p>
          <w:p w:rsidR="002351F1" w:rsidRPr="002351F1" w:rsidRDefault="002351F1" w:rsidP="002351F1">
            <w:pPr>
              <w:numPr>
                <w:ilvl w:val="0"/>
                <w:numId w:val="10"/>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Počeci slavenske pismenosti. Najstarija slavenska pisma; najstariji spomenici južnoslavenske kulture, </w:t>
            </w:r>
          </w:p>
          <w:p w:rsidR="002351F1" w:rsidRPr="002351F1" w:rsidRDefault="002351F1" w:rsidP="002351F1">
            <w:pPr>
              <w:numPr>
                <w:ilvl w:val="0"/>
                <w:numId w:val="10"/>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Bosanska srednjovjekovna književnost, </w:t>
            </w:r>
          </w:p>
          <w:p w:rsidR="002351F1" w:rsidRPr="002351F1" w:rsidRDefault="002351F1" w:rsidP="002351F1">
            <w:pPr>
              <w:numPr>
                <w:ilvl w:val="0"/>
                <w:numId w:val="10"/>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Zapisi sa stećaka, </w:t>
            </w:r>
          </w:p>
          <w:p w:rsidR="002351F1" w:rsidRPr="002351F1" w:rsidRDefault="002351F1" w:rsidP="002351F1">
            <w:pPr>
              <w:numPr>
                <w:ilvl w:val="0"/>
                <w:numId w:val="10"/>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Povelјa Kulina-bana, </w:t>
            </w:r>
          </w:p>
          <w:p w:rsidR="002351F1" w:rsidRPr="002351F1" w:rsidRDefault="002351F1" w:rsidP="002351F1">
            <w:pPr>
              <w:numPr>
                <w:ilvl w:val="0"/>
                <w:numId w:val="10"/>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Ostale književne vrste, </w:t>
            </w:r>
          </w:p>
          <w:p w:rsidR="002351F1" w:rsidRPr="002351F1" w:rsidRDefault="002351F1" w:rsidP="002351F1">
            <w:pPr>
              <w:ind w:left="720"/>
              <w:contextualSpacing/>
              <w:rPr>
                <w:rFonts w:ascii="Times New Roman" w:eastAsia="Calibri" w:hAnsi="Times New Roman" w:cs="Times New Roman"/>
                <w:sz w:val="24"/>
                <w:szCs w:val="24"/>
                <w:lang w:val="bs-Latn-BA"/>
              </w:rPr>
            </w:pPr>
          </w:p>
          <w:p w:rsidR="002351F1" w:rsidRPr="002351F1" w:rsidRDefault="002351F1" w:rsidP="002351F1">
            <w:pPr>
              <w:numPr>
                <w:ilvl w:val="0"/>
                <w:numId w:val="9"/>
              </w:numPr>
              <w:contextualSpacing/>
              <w:rPr>
                <w:rFonts w:ascii="Times New Roman" w:eastAsia="Calibri" w:hAnsi="Times New Roman" w:cs="Times New Roman"/>
                <w:b/>
                <w:sz w:val="24"/>
                <w:szCs w:val="24"/>
                <w:u w:val="single"/>
                <w:lang w:val="bs-Latn-BA"/>
              </w:rPr>
            </w:pPr>
            <w:r w:rsidRPr="002351F1">
              <w:rPr>
                <w:rFonts w:ascii="Times New Roman" w:eastAsia="Calibri" w:hAnsi="Times New Roman" w:cs="Times New Roman"/>
                <w:b/>
                <w:sz w:val="24"/>
                <w:szCs w:val="24"/>
                <w:u w:val="single"/>
                <w:lang w:val="bs-Latn-BA"/>
              </w:rPr>
              <w:t>Obavezna lektira:</w:t>
            </w:r>
          </w:p>
          <w:p w:rsidR="002351F1" w:rsidRPr="002351F1" w:rsidRDefault="002351F1" w:rsidP="002351F1">
            <w:pPr>
              <w:numPr>
                <w:ilvl w:val="0"/>
                <w:numId w:val="11"/>
              </w:numPr>
              <w:contextualSpacing/>
              <w:rPr>
                <w:rFonts w:ascii="Times New Roman" w:eastAsia="Calibri" w:hAnsi="Times New Roman" w:cs="Times New Roman"/>
                <w:i/>
                <w:sz w:val="24"/>
                <w:szCs w:val="24"/>
                <w:lang w:val="bs-Latn-BA"/>
              </w:rPr>
            </w:pPr>
            <w:r w:rsidRPr="002351F1">
              <w:rPr>
                <w:rFonts w:ascii="Times New Roman" w:eastAsia="Calibri" w:hAnsi="Times New Roman" w:cs="Times New Roman"/>
                <w:sz w:val="24"/>
                <w:szCs w:val="24"/>
                <w:lang w:val="bs-Latn-BA"/>
              </w:rPr>
              <w:t xml:space="preserve">Avdo Međedović: </w:t>
            </w:r>
            <w:r w:rsidRPr="002351F1">
              <w:rPr>
                <w:rFonts w:ascii="Times New Roman" w:eastAsia="Calibri" w:hAnsi="Times New Roman" w:cs="Times New Roman"/>
                <w:i/>
                <w:sz w:val="24"/>
                <w:szCs w:val="24"/>
                <w:lang w:val="bs-Latn-BA"/>
              </w:rPr>
              <w:t>Ženidba Smailagić Meha</w:t>
            </w:r>
          </w:p>
          <w:p w:rsidR="002351F1" w:rsidRPr="002351F1" w:rsidRDefault="002351F1" w:rsidP="002351F1">
            <w:pPr>
              <w:numPr>
                <w:ilvl w:val="0"/>
                <w:numId w:val="11"/>
              </w:numPr>
              <w:contextualSpacing/>
              <w:rPr>
                <w:rFonts w:ascii="Times New Roman" w:eastAsia="Calibri" w:hAnsi="Times New Roman" w:cs="Times New Roman"/>
                <w:i/>
                <w:sz w:val="24"/>
                <w:szCs w:val="24"/>
                <w:lang w:val="bs-Latn-BA"/>
              </w:rPr>
            </w:pPr>
            <w:r w:rsidRPr="002351F1">
              <w:rPr>
                <w:rFonts w:ascii="Times New Roman" w:eastAsia="Calibri" w:hAnsi="Times New Roman" w:cs="Times New Roman"/>
                <w:sz w:val="24"/>
                <w:szCs w:val="24"/>
                <w:lang w:val="bs-Latn-BA"/>
              </w:rPr>
              <w:t xml:space="preserve">Homer: </w:t>
            </w:r>
            <w:r w:rsidRPr="002351F1">
              <w:rPr>
                <w:rFonts w:ascii="Times New Roman" w:eastAsia="Calibri" w:hAnsi="Times New Roman" w:cs="Times New Roman"/>
                <w:i/>
                <w:sz w:val="24"/>
                <w:szCs w:val="24"/>
                <w:lang w:val="bs-Latn-BA"/>
              </w:rPr>
              <w:t>Ilijada</w:t>
            </w:r>
          </w:p>
          <w:p w:rsidR="002351F1" w:rsidRPr="002351F1" w:rsidRDefault="002351F1" w:rsidP="002351F1">
            <w:pPr>
              <w:numPr>
                <w:ilvl w:val="0"/>
                <w:numId w:val="11"/>
              </w:numPr>
              <w:contextualSpacing/>
              <w:rPr>
                <w:rFonts w:ascii="Times New Roman" w:eastAsia="Calibri" w:hAnsi="Times New Roman" w:cs="Times New Roman"/>
                <w:i/>
                <w:sz w:val="24"/>
                <w:szCs w:val="24"/>
                <w:lang w:val="bs-Latn-BA"/>
              </w:rPr>
            </w:pPr>
            <w:r w:rsidRPr="002351F1">
              <w:rPr>
                <w:rFonts w:ascii="Times New Roman" w:eastAsia="Calibri" w:hAnsi="Times New Roman" w:cs="Times New Roman"/>
                <w:sz w:val="24"/>
                <w:szCs w:val="24"/>
                <w:lang w:val="bs-Latn-BA"/>
              </w:rPr>
              <w:t xml:space="preserve">Sofokle: </w:t>
            </w:r>
            <w:r w:rsidRPr="002351F1">
              <w:rPr>
                <w:rFonts w:ascii="Times New Roman" w:eastAsia="Calibri" w:hAnsi="Times New Roman" w:cs="Times New Roman"/>
                <w:i/>
                <w:sz w:val="24"/>
                <w:szCs w:val="24"/>
                <w:lang w:val="bs-Latn-BA"/>
              </w:rPr>
              <w:t>Antigona</w:t>
            </w:r>
          </w:p>
          <w:p w:rsidR="002351F1" w:rsidRPr="002351F1" w:rsidRDefault="002351F1" w:rsidP="002351F1">
            <w:pPr>
              <w:numPr>
                <w:ilvl w:val="0"/>
                <w:numId w:val="11"/>
              </w:numPr>
              <w:contextualSpacing/>
              <w:rPr>
                <w:rFonts w:ascii="Times New Roman" w:eastAsia="Calibri" w:hAnsi="Times New Roman" w:cs="Times New Roman"/>
                <w:i/>
                <w:sz w:val="24"/>
                <w:szCs w:val="24"/>
                <w:lang w:val="bs-Latn-BA"/>
              </w:rPr>
            </w:pPr>
            <w:r w:rsidRPr="002351F1">
              <w:rPr>
                <w:rFonts w:ascii="Times New Roman" w:eastAsia="Calibri" w:hAnsi="Times New Roman" w:cs="Times New Roman"/>
                <w:sz w:val="24"/>
                <w:szCs w:val="24"/>
                <w:lang w:val="bs-Latn-BA"/>
              </w:rPr>
              <w:lastRenderedPageBreak/>
              <w:t>Apulej:</w:t>
            </w:r>
            <w:r w:rsidRPr="002351F1">
              <w:rPr>
                <w:rFonts w:ascii="Times New Roman" w:eastAsia="Calibri" w:hAnsi="Times New Roman" w:cs="Times New Roman"/>
                <w:i/>
                <w:sz w:val="24"/>
                <w:szCs w:val="24"/>
                <w:lang w:val="bs-Latn-BA"/>
              </w:rPr>
              <w:t xml:space="preserve"> Zlatni magarac</w:t>
            </w:r>
          </w:p>
          <w:p w:rsidR="002351F1" w:rsidRPr="002351F1" w:rsidRDefault="002351F1" w:rsidP="002351F1">
            <w:pPr>
              <w:numPr>
                <w:ilvl w:val="0"/>
                <w:numId w:val="11"/>
              </w:numPr>
              <w:contextualSpacing/>
              <w:rPr>
                <w:rFonts w:ascii="Times New Roman" w:eastAsia="Calibri" w:hAnsi="Times New Roman" w:cs="Times New Roman"/>
                <w:i/>
                <w:sz w:val="24"/>
                <w:szCs w:val="24"/>
                <w:lang w:val="bs-Latn-BA"/>
              </w:rPr>
            </w:pPr>
            <w:r w:rsidRPr="002351F1">
              <w:rPr>
                <w:rFonts w:ascii="Times New Roman" w:eastAsia="Calibri" w:hAnsi="Times New Roman" w:cs="Times New Roman"/>
                <w:sz w:val="24"/>
                <w:szCs w:val="24"/>
                <w:lang w:val="bs-Latn-BA"/>
              </w:rPr>
              <w:t xml:space="preserve">Mak Dizdar: </w:t>
            </w:r>
            <w:r w:rsidRPr="002351F1">
              <w:rPr>
                <w:rFonts w:ascii="Times New Roman" w:eastAsia="Calibri" w:hAnsi="Times New Roman" w:cs="Times New Roman"/>
                <w:i/>
                <w:sz w:val="24"/>
                <w:szCs w:val="24"/>
                <w:lang w:val="bs-Latn-BA"/>
              </w:rPr>
              <w:t>Stari bosanski tekstovi</w:t>
            </w:r>
          </w:p>
          <w:p w:rsidR="002351F1" w:rsidRPr="002351F1" w:rsidRDefault="002351F1" w:rsidP="002351F1">
            <w:pPr>
              <w:numPr>
                <w:ilvl w:val="0"/>
                <w:numId w:val="11"/>
              </w:numPr>
              <w:contextualSpacing/>
              <w:rPr>
                <w:rFonts w:ascii="Times New Roman" w:eastAsia="Calibri" w:hAnsi="Times New Roman" w:cs="Times New Roman"/>
                <w:i/>
                <w:sz w:val="24"/>
                <w:szCs w:val="24"/>
                <w:lang w:val="bs-Latn-BA"/>
              </w:rPr>
            </w:pPr>
            <w:r w:rsidRPr="002351F1">
              <w:rPr>
                <w:rFonts w:ascii="Times New Roman" w:eastAsia="Calibri" w:hAnsi="Times New Roman" w:cs="Times New Roman"/>
                <w:sz w:val="24"/>
                <w:szCs w:val="24"/>
                <w:lang w:val="bs-Latn-BA"/>
              </w:rPr>
              <w:t xml:space="preserve">Skender Kulenović: </w:t>
            </w:r>
            <w:r w:rsidRPr="002351F1">
              <w:rPr>
                <w:rFonts w:ascii="Times New Roman" w:eastAsia="Calibri" w:hAnsi="Times New Roman" w:cs="Times New Roman"/>
                <w:i/>
                <w:sz w:val="24"/>
                <w:szCs w:val="24"/>
                <w:lang w:val="bs-Latn-BA"/>
              </w:rPr>
              <w:t>Na pravi put sam ti, majko, izišo</w:t>
            </w:r>
          </w:p>
        </w:tc>
      </w:tr>
      <w:tr w:rsidR="002351F1" w:rsidRPr="002351F1" w:rsidTr="002351F1">
        <w:trPr>
          <w:trHeight w:val="450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51F1" w:rsidRPr="002351F1" w:rsidRDefault="002351F1" w:rsidP="002351F1">
            <w:pPr>
              <w:numPr>
                <w:ilvl w:val="0"/>
                <w:numId w:val="12"/>
              </w:numPr>
              <w:spacing w:after="0"/>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lastRenderedPageBreak/>
              <w:t>učenik se u komunikaciji služi standardnim jezikom i uočava njegovu upotrebnu i estetsku vrijednost</w:t>
            </w:r>
          </w:p>
          <w:p w:rsidR="002351F1" w:rsidRPr="002351F1" w:rsidRDefault="002351F1" w:rsidP="002351F1">
            <w:pPr>
              <w:numPr>
                <w:ilvl w:val="0"/>
                <w:numId w:val="12"/>
              </w:numPr>
              <w:spacing w:after="0"/>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razlikuje književni (standardni) jezik od dijalekta</w:t>
            </w:r>
          </w:p>
          <w:p w:rsidR="002351F1" w:rsidRPr="002351F1" w:rsidRDefault="002351F1" w:rsidP="002351F1">
            <w:pPr>
              <w:numPr>
                <w:ilvl w:val="0"/>
                <w:numId w:val="12"/>
              </w:numPr>
              <w:spacing w:after="0"/>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poznaje i primjenjuje padežni sistem jezika</w:t>
            </w:r>
          </w:p>
          <w:p w:rsidR="002351F1" w:rsidRPr="002351F1" w:rsidRDefault="002351F1" w:rsidP="002351F1">
            <w:pPr>
              <w:numPr>
                <w:ilvl w:val="0"/>
                <w:numId w:val="12"/>
              </w:numPr>
              <w:spacing w:after="0"/>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razlikuje i opisuje glasovne promjene u rečima i navodi odgovarajuće primjere</w:t>
            </w:r>
          </w:p>
          <w:p w:rsidR="002351F1" w:rsidRPr="002351F1" w:rsidRDefault="002351F1" w:rsidP="002351F1">
            <w:pPr>
              <w:numPr>
                <w:ilvl w:val="0"/>
                <w:numId w:val="12"/>
              </w:numPr>
              <w:spacing w:after="0"/>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priprema i usmeno ili pismeno predstavlјa samostalno ili grupno istraživanje na teme iz jezika i književnosti</w:t>
            </w:r>
          </w:p>
          <w:p w:rsidR="002351F1" w:rsidRPr="002351F1" w:rsidRDefault="002351F1" w:rsidP="002351F1">
            <w:pPr>
              <w:numPr>
                <w:ilvl w:val="0"/>
                <w:numId w:val="12"/>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primjenjuje pravopisnu normu bosanskoga jezika u govoru i pismu </w:t>
            </w:r>
          </w:p>
          <w:p w:rsidR="002351F1" w:rsidRPr="002351F1" w:rsidRDefault="002351F1" w:rsidP="002351F1">
            <w:pPr>
              <w:numPr>
                <w:ilvl w:val="0"/>
                <w:numId w:val="12"/>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služi se školskim izdanjem Pravopisa</w:t>
            </w:r>
          </w:p>
          <w:p w:rsidR="002351F1" w:rsidRPr="002351F1" w:rsidRDefault="002351F1" w:rsidP="002351F1">
            <w:pPr>
              <w:numPr>
                <w:ilvl w:val="0"/>
                <w:numId w:val="12"/>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govori u skladu s pravogovornim pravilima (tačno izgovara glasove, riječi, akcente)</w:t>
            </w:r>
          </w:p>
          <w:p w:rsidR="002351F1" w:rsidRPr="002351F1" w:rsidRDefault="002351F1" w:rsidP="002351F1">
            <w:pPr>
              <w:numPr>
                <w:ilvl w:val="0"/>
                <w:numId w:val="12"/>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prepoznaje fonetske i fonološke jedinice bosanskog </w:t>
            </w:r>
            <w:r w:rsidRPr="002351F1">
              <w:rPr>
                <w:rFonts w:ascii="Times New Roman" w:eastAsia="Calibri" w:hAnsi="Times New Roman" w:cs="Times New Roman"/>
                <w:sz w:val="24"/>
                <w:szCs w:val="24"/>
                <w:lang w:val="bs-Latn-BA"/>
              </w:rPr>
              <w:lastRenderedPageBreak/>
              <w:t xml:space="preserve">standardnog jezika, tj. glasove (njihova artikulacijska i akustička obilježja), slogove i prozodiju te njihovu raspodjelu </w:t>
            </w:r>
          </w:p>
          <w:p w:rsidR="002351F1" w:rsidRPr="002351F1" w:rsidRDefault="002351F1" w:rsidP="002351F1">
            <w:pPr>
              <w:numPr>
                <w:ilvl w:val="0"/>
                <w:numId w:val="12"/>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na primjerima prepoznaje i primjenjuje sljedeće glasovne promjene: sibilarizaciju, palatalizaciju, jotovanje, nepostojano a, vokalizaciju, jednačenje glasova po mjestu tvorbe, jednačenje glasova po zvučnosti, gublјenje glasova, alternacije (i)je/e/i</w:t>
            </w:r>
          </w:p>
          <w:p w:rsidR="002351F1" w:rsidRPr="002351F1" w:rsidRDefault="002351F1" w:rsidP="002351F1">
            <w:pPr>
              <w:numPr>
                <w:ilvl w:val="0"/>
                <w:numId w:val="12"/>
              </w:numPr>
              <w:spacing w:after="0"/>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stvara bilješke na temelјu slušanja</w:t>
            </w:r>
          </w:p>
          <w:p w:rsidR="002351F1" w:rsidRPr="002351F1" w:rsidRDefault="002351F1" w:rsidP="002351F1">
            <w:pPr>
              <w:numPr>
                <w:ilvl w:val="0"/>
                <w:numId w:val="12"/>
              </w:numPr>
              <w:spacing w:after="0"/>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obrazlaže i potkreplјuje svoje stavove</w:t>
            </w:r>
          </w:p>
          <w:p w:rsidR="002351F1" w:rsidRPr="002351F1" w:rsidRDefault="002351F1" w:rsidP="002351F1">
            <w:pPr>
              <w:numPr>
                <w:ilvl w:val="0"/>
                <w:numId w:val="12"/>
              </w:numPr>
              <w:spacing w:after="0"/>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zna mjesto bosanskoga jezika u jezičkoj porodici</w:t>
            </w:r>
          </w:p>
          <w:p w:rsidR="002351F1" w:rsidRPr="002351F1" w:rsidRDefault="002351F1" w:rsidP="002351F1">
            <w:pPr>
              <w:numPr>
                <w:ilvl w:val="0"/>
                <w:numId w:val="12"/>
              </w:numPr>
              <w:spacing w:after="0"/>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zna historijski kontinuitet bosanskoga jezika</w:t>
            </w:r>
          </w:p>
          <w:p w:rsidR="002351F1" w:rsidRPr="002351F1" w:rsidRDefault="002351F1" w:rsidP="002351F1">
            <w:pPr>
              <w:jc w:val="center"/>
              <w:rPr>
                <w:rFonts w:ascii="Calibri" w:eastAsia="Calibri" w:hAnsi="Calibri" w:cs="Times New Roman"/>
                <w:sz w:val="24"/>
                <w:szCs w:val="24"/>
                <w:lang w:val="bs-Latn-BA"/>
              </w:rPr>
            </w:pPr>
          </w:p>
        </w:tc>
        <w:tc>
          <w:tcPr>
            <w:tcW w:w="2676" w:type="dxa"/>
            <w:tcBorders>
              <w:top w:val="single" w:sz="4" w:space="0" w:color="000000"/>
              <w:left w:val="single" w:sz="4" w:space="0" w:color="000000"/>
              <w:bottom w:val="single" w:sz="4" w:space="0" w:color="000000"/>
              <w:right w:val="single" w:sz="4" w:space="0" w:color="000000"/>
            </w:tcBorders>
            <w:shd w:val="clear" w:color="auto" w:fill="FFFFFF"/>
          </w:tcPr>
          <w:p w:rsidR="002351F1" w:rsidRPr="002351F1" w:rsidRDefault="002351F1" w:rsidP="002351F1">
            <w:pPr>
              <w:spacing w:after="0"/>
              <w:ind w:left="720"/>
              <w:contextualSpacing/>
              <w:rPr>
                <w:rFonts w:ascii="Times New Roman" w:eastAsia="Calibri" w:hAnsi="Times New Roman" w:cs="Times New Roman"/>
                <w:sz w:val="24"/>
                <w:szCs w:val="24"/>
                <w:lang w:val="bs-Latn-BA"/>
              </w:rPr>
            </w:pPr>
          </w:p>
          <w:p w:rsidR="002351F1" w:rsidRPr="002351F1" w:rsidRDefault="002351F1" w:rsidP="002351F1">
            <w:pPr>
              <w:spacing w:after="0"/>
              <w:ind w:left="720"/>
              <w:contextualSpacing/>
              <w:jc w:val="center"/>
              <w:rPr>
                <w:rFonts w:ascii="Times New Roman" w:eastAsia="Calibri" w:hAnsi="Times New Roman" w:cs="Times New Roman"/>
                <w:b/>
                <w:sz w:val="24"/>
                <w:szCs w:val="24"/>
                <w:lang w:val="bs-Latn-BA"/>
              </w:rPr>
            </w:pPr>
            <w:r w:rsidRPr="002351F1">
              <w:rPr>
                <w:rFonts w:ascii="Times New Roman" w:eastAsia="Calibri" w:hAnsi="Times New Roman" w:cs="Times New Roman"/>
                <w:b/>
                <w:sz w:val="24"/>
                <w:szCs w:val="24"/>
                <w:lang w:val="bs-Latn-BA"/>
              </w:rPr>
              <w:t>JEZIK</w:t>
            </w:r>
          </w:p>
          <w:p w:rsidR="002351F1" w:rsidRPr="002351F1" w:rsidRDefault="002351F1" w:rsidP="002351F1">
            <w:pPr>
              <w:spacing w:after="0"/>
              <w:ind w:left="720"/>
              <w:contextualSpacing/>
              <w:rPr>
                <w:rFonts w:ascii="Times New Roman" w:eastAsia="Calibri" w:hAnsi="Times New Roman" w:cs="Times New Roman"/>
                <w:sz w:val="24"/>
                <w:szCs w:val="24"/>
                <w:lang w:val="bs-Latn-BA"/>
              </w:rPr>
            </w:pPr>
          </w:p>
          <w:p w:rsidR="002351F1" w:rsidRPr="002351F1" w:rsidRDefault="002351F1" w:rsidP="002351F1">
            <w:pPr>
              <w:spacing w:after="0"/>
              <w:ind w:left="720"/>
              <w:contextualSpacing/>
              <w:rPr>
                <w:rFonts w:ascii="Times New Roman" w:eastAsia="Calibri" w:hAnsi="Times New Roman" w:cs="Times New Roman"/>
                <w:sz w:val="24"/>
                <w:szCs w:val="24"/>
                <w:lang w:val="bs-Latn-BA"/>
              </w:rPr>
            </w:pPr>
          </w:p>
        </w:tc>
        <w:tc>
          <w:tcPr>
            <w:tcW w:w="4124" w:type="dxa"/>
            <w:gridSpan w:val="2"/>
            <w:tcBorders>
              <w:top w:val="single" w:sz="4" w:space="0" w:color="000000"/>
              <w:left w:val="single" w:sz="4" w:space="0" w:color="000000"/>
              <w:bottom w:val="single" w:sz="4" w:space="0" w:color="000000"/>
              <w:right w:val="single" w:sz="4" w:space="0" w:color="000000"/>
            </w:tcBorders>
            <w:shd w:val="clear" w:color="auto" w:fill="FFFFFF"/>
          </w:tcPr>
          <w:p w:rsidR="002351F1" w:rsidRPr="002351F1" w:rsidRDefault="002351F1" w:rsidP="002351F1">
            <w:pPr>
              <w:numPr>
                <w:ilvl w:val="0"/>
                <w:numId w:val="13"/>
              </w:numPr>
              <w:contextualSpacing/>
              <w:rPr>
                <w:rFonts w:ascii="Times New Roman" w:eastAsia="Calibri" w:hAnsi="Times New Roman" w:cs="Times New Roman"/>
                <w:b/>
                <w:sz w:val="24"/>
                <w:szCs w:val="24"/>
                <w:u w:val="single"/>
                <w:lang w:val="bs-Latn-BA"/>
              </w:rPr>
            </w:pPr>
            <w:r w:rsidRPr="002351F1">
              <w:rPr>
                <w:rFonts w:ascii="Times New Roman" w:eastAsia="Calibri" w:hAnsi="Times New Roman" w:cs="Times New Roman"/>
                <w:b/>
                <w:sz w:val="24"/>
                <w:szCs w:val="24"/>
                <w:u w:val="single"/>
                <w:lang w:val="bs-Latn-BA"/>
              </w:rPr>
              <w:t>Standardizacija jezika (4+1)</w:t>
            </w:r>
          </w:p>
          <w:p w:rsidR="002351F1" w:rsidRPr="002351F1" w:rsidRDefault="002351F1" w:rsidP="002351F1">
            <w:pPr>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Jezička standardizacija. Bosanski književni jezik. Književnojezičke varijante.</w:t>
            </w:r>
          </w:p>
          <w:p w:rsidR="002351F1" w:rsidRPr="002351F1" w:rsidRDefault="002351F1" w:rsidP="002351F1">
            <w:pPr>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Nestandardni jezički varijeteti.</w:t>
            </w:r>
          </w:p>
          <w:p w:rsidR="002351F1" w:rsidRPr="002351F1" w:rsidRDefault="002351F1" w:rsidP="002351F1">
            <w:pPr>
              <w:numPr>
                <w:ilvl w:val="0"/>
                <w:numId w:val="14"/>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Jezik kao sredstvo sporazumijevanje </w:t>
            </w:r>
            <w:r w:rsidRPr="002351F1">
              <w:rPr>
                <w:rFonts w:ascii="Times New Roman" w:eastAsia="Calibri" w:hAnsi="Times New Roman" w:cs="Times New Roman"/>
                <w:color w:val="000000"/>
                <w:sz w:val="24"/>
                <w:szCs w:val="24"/>
                <w:lang w:val="bs-Latn-BA"/>
              </w:rPr>
              <w:t>(jezici u svijetu),</w:t>
            </w:r>
          </w:p>
          <w:p w:rsidR="002351F1" w:rsidRPr="002351F1" w:rsidRDefault="002351F1" w:rsidP="002351F1">
            <w:pPr>
              <w:numPr>
                <w:ilvl w:val="0"/>
                <w:numId w:val="14"/>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Jezička norma i standardizacija, </w:t>
            </w:r>
          </w:p>
          <w:p w:rsidR="002351F1" w:rsidRPr="002351F1" w:rsidRDefault="002351F1" w:rsidP="002351F1">
            <w:pPr>
              <w:numPr>
                <w:ilvl w:val="0"/>
                <w:numId w:val="14"/>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Jezik i njegova struktura,</w:t>
            </w:r>
          </w:p>
          <w:p w:rsidR="002351F1" w:rsidRPr="002351F1" w:rsidRDefault="002351F1" w:rsidP="002351F1">
            <w:pPr>
              <w:numPr>
                <w:ilvl w:val="0"/>
                <w:numId w:val="14"/>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Historija imenovanja bosanskog jezika.</w:t>
            </w:r>
          </w:p>
          <w:p w:rsidR="002351F1" w:rsidRPr="002351F1" w:rsidRDefault="002351F1" w:rsidP="002351F1">
            <w:pPr>
              <w:ind w:left="720"/>
              <w:contextualSpacing/>
              <w:rPr>
                <w:rFonts w:ascii="Times New Roman" w:eastAsia="Calibri" w:hAnsi="Times New Roman" w:cs="Times New Roman"/>
                <w:sz w:val="24"/>
                <w:szCs w:val="24"/>
                <w:lang w:val="bs-Latn-BA"/>
              </w:rPr>
            </w:pPr>
          </w:p>
          <w:p w:rsidR="002351F1" w:rsidRPr="002351F1" w:rsidRDefault="002351F1" w:rsidP="002351F1">
            <w:pPr>
              <w:numPr>
                <w:ilvl w:val="0"/>
                <w:numId w:val="13"/>
              </w:numPr>
              <w:contextualSpacing/>
              <w:rPr>
                <w:rFonts w:ascii="Times New Roman" w:eastAsia="Calibri" w:hAnsi="Times New Roman" w:cs="Times New Roman"/>
                <w:b/>
                <w:sz w:val="24"/>
                <w:szCs w:val="24"/>
                <w:u w:val="single"/>
                <w:lang w:val="bs-Latn-BA"/>
              </w:rPr>
            </w:pPr>
            <w:r w:rsidRPr="002351F1">
              <w:rPr>
                <w:rFonts w:ascii="Times New Roman" w:eastAsia="Calibri" w:hAnsi="Times New Roman" w:cs="Times New Roman"/>
                <w:b/>
                <w:sz w:val="24"/>
                <w:szCs w:val="24"/>
                <w:u w:val="single"/>
                <w:lang w:val="bs-Latn-BA"/>
              </w:rPr>
              <w:t>Fonetika i fonologija (4+1)</w:t>
            </w:r>
          </w:p>
          <w:p w:rsidR="002351F1" w:rsidRPr="002351F1" w:rsidRDefault="002351F1" w:rsidP="002351F1">
            <w:pPr>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 Jezik kao sistem znakova. Fonetika i fonologija. Glasovi i foneme. Slog. Morfologija. Riječi i morfeme. Vrste morfema. Tvorba morfema. Morfofonološke alternacije i njihova uloga u promjeni i tvorbi riječi.</w:t>
            </w:r>
          </w:p>
          <w:p w:rsidR="002351F1" w:rsidRPr="002351F1" w:rsidRDefault="002351F1" w:rsidP="002351F1">
            <w:pPr>
              <w:numPr>
                <w:ilvl w:val="0"/>
                <w:numId w:val="15"/>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Fonetsko – fonološki nivo,</w:t>
            </w:r>
          </w:p>
          <w:p w:rsidR="002351F1" w:rsidRPr="002351F1" w:rsidRDefault="002351F1" w:rsidP="002351F1">
            <w:pPr>
              <w:numPr>
                <w:ilvl w:val="0"/>
                <w:numId w:val="15"/>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Nastanak i dioba glasova,</w:t>
            </w:r>
          </w:p>
          <w:p w:rsidR="002351F1" w:rsidRPr="002351F1" w:rsidRDefault="002351F1" w:rsidP="002351F1">
            <w:pPr>
              <w:numPr>
                <w:ilvl w:val="0"/>
                <w:numId w:val="15"/>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Alternacije ije/ je/ i/e, </w:t>
            </w:r>
          </w:p>
          <w:p w:rsidR="002351F1" w:rsidRPr="002351F1" w:rsidRDefault="002351F1" w:rsidP="002351F1">
            <w:pPr>
              <w:numPr>
                <w:ilvl w:val="0"/>
                <w:numId w:val="15"/>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lastRenderedPageBreak/>
              <w:t>Glasovne promjene.</w:t>
            </w:r>
          </w:p>
          <w:p w:rsidR="002351F1" w:rsidRPr="002351F1" w:rsidRDefault="002351F1" w:rsidP="002351F1">
            <w:pPr>
              <w:rPr>
                <w:rFonts w:ascii="Times New Roman" w:eastAsia="Calibri" w:hAnsi="Times New Roman" w:cs="Times New Roman"/>
                <w:b/>
                <w:sz w:val="24"/>
                <w:szCs w:val="24"/>
                <w:u w:val="single"/>
                <w:lang w:val="bs-Latn-BA"/>
              </w:rPr>
            </w:pPr>
            <w:r w:rsidRPr="002351F1">
              <w:rPr>
                <w:rFonts w:ascii="Times New Roman" w:eastAsia="Calibri" w:hAnsi="Times New Roman" w:cs="Times New Roman"/>
                <w:b/>
                <w:sz w:val="24"/>
                <w:szCs w:val="24"/>
                <w:u w:val="single"/>
                <w:lang w:val="bs-Latn-BA"/>
              </w:rPr>
              <w:t>Ortoepija i ortografija (3+1)</w:t>
            </w:r>
          </w:p>
          <w:p w:rsidR="002351F1" w:rsidRPr="002351F1" w:rsidRDefault="002351F1" w:rsidP="002351F1">
            <w:pPr>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Akcenatski sistem bosanskog književnog jezika (i njegovo obilježavanje).</w:t>
            </w:r>
          </w:p>
          <w:p w:rsidR="002351F1" w:rsidRPr="002351F1" w:rsidRDefault="002351F1" w:rsidP="002351F1">
            <w:pPr>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Služenje rječnikom za utvrđivanje pravilnog akcenta.</w:t>
            </w:r>
          </w:p>
          <w:p w:rsidR="002351F1" w:rsidRPr="002351F1" w:rsidRDefault="002351F1" w:rsidP="002351F1">
            <w:pPr>
              <w:numPr>
                <w:ilvl w:val="0"/>
                <w:numId w:val="16"/>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Ortoepija i ortografija, </w:t>
            </w:r>
          </w:p>
          <w:p w:rsidR="002351F1" w:rsidRPr="002351F1" w:rsidRDefault="002351F1" w:rsidP="002351F1">
            <w:pPr>
              <w:numPr>
                <w:ilvl w:val="0"/>
                <w:numId w:val="16"/>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Akcenat i postakcenatske dužine, </w:t>
            </w:r>
          </w:p>
          <w:p w:rsidR="002351F1" w:rsidRPr="002351F1" w:rsidRDefault="002351F1" w:rsidP="002351F1">
            <w:pPr>
              <w:numPr>
                <w:ilvl w:val="0"/>
                <w:numId w:val="16"/>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Akcenatske vježbe.</w:t>
            </w:r>
          </w:p>
          <w:p w:rsidR="002351F1" w:rsidRPr="002351F1" w:rsidRDefault="002351F1" w:rsidP="002351F1">
            <w:pPr>
              <w:rPr>
                <w:rFonts w:ascii="Times New Roman" w:eastAsia="Calibri" w:hAnsi="Times New Roman" w:cs="Times New Roman"/>
                <w:b/>
                <w:sz w:val="24"/>
                <w:szCs w:val="24"/>
                <w:u w:val="single"/>
                <w:lang w:val="bs-Latn-BA"/>
              </w:rPr>
            </w:pPr>
            <w:r w:rsidRPr="002351F1">
              <w:rPr>
                <w:rFonts w:ascii="Times New Roman" w:eastAsia="Calibri" w:hAnsi="Times New Roman" w:cs="Times New Roman"/>
                <w:b/>
                <w:sz w:val="24"/>
                <w:szCs w:val="24"/>
                <w:u w:val="single"/>
                <w:lang w:val="bs-Latn-BA"/>
              </w:rPr>
              <w:t>Pravopis (10+2)</w:t>
            </w:r>
          </w:p>
          <w:p w:rsidR="002351F1" w:rsidRPr="002351F1" w:rsidRDefault="002351F1" w:rsidP="002351F1">
            <w:pPr>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Osnovni principi pravopisa bosanskog književnog jezika. Pravopisi i pravopisni priručnici.</w:t>
            </w:r>
          </w:p>
          <w:p w:rsidR="002351F1" w:rsidRPr="002351F1" w:rsidRDefault="002351F1" w:rsidP="002351F1">
            <w:pPr>
              <w:numPr>
                <w:ilvl w:val="0"/>
                <w:numId w:val="17"/>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Pravopisne odredbe pisanja h i j, </w:t>
            </w:r>
          </w:p>
          <w:p w:rsidR="002351F1" w:rsidRPr="002351F1" w:rsidRDefault="002351F1" w:rsidP="002351F1">
            <w:pPr>
              <w:numPr>
                <w:ilvl w:val="0"/>
                <w:numId w:val="17"/>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Pravopisne odredbe pisanja č, ć, dž i đ, </w:t>
            </w:r>
          </w:p>
          <w:p w:rsidR="002351F1" w:rsidRPr="002351F1" w:rsidRDefault="002351F1" w:rsidP="002351F1">
            <w:pPr>
              <w:numPr>
                <w:ilvl w:val="0"/>
                <w:numId w:val="17"/>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Tačka, </w:t>
            </w:r>
          </w:p>
          <w:p w:rsidR="002351F1" w:rsidRPr="002351F1" w:rsidRDefault="002351F1" w:rsidP="002351F1">
            <w:pPr>
              <w:numPr>
                <w:ilvl w:val="0"/>
                <w:numId w:val="17"/>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Zarez, </w:t>
            </w:r>
          </w:p>
          <w:p w:rsidR="002351F1" w:rsidRPr="002351F1" w:rsidRDefault="002351F1" w:rsidP="002351F1">
            <w:pPr>
              <w:numPr>
                <w:ilvl w:val="0"/>
                <w:numId w:val="17"/>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Tačka-zarez,  </w:t>
            </w:r>
          </w:p>
          <w:p w:rsidR="002351F1" w:rsidRPr="002351F1" w:rsidRDefault="002351F1" w:rsidP="002351F1">
            <w:pPr>
              <w:numPr>
                <w:ilvl w:val="0"/>
                <w:numId w:val="17"/>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Upitnik, uzvičnik, tri tačke, </w:t>
            </w:r>
          </w:p>
          <w:p w:rsidR="002351F1" w:rsidRPr="002351F1" w:rsidRDefault="002351F1" w:rsidP="002351F1">
            <w:pPr>
              <w:numPr>
                <w:ilvl w:val="0"/>
                <w:numId w:val="17"/>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Pisanje velikog i malog slova, </w:t>
            </w:r>
          </w:p>
          <w:p w:rsidR="002351F1" w:rsidRPr="002351F1" w:rsidRDefault="002351F1" w:rsidP="002351F1">
            <w:pPr>
              <w:numPr>
                <w:ilvl w:val="0"/>
                <w:numId w:val="17"/>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Sastavlјeno i rastavlјeno pisanje, </w:t>
            </w:r>
          </w:p>
          <w:p w:rsidR="002351F1" w:rsidRPr="002351F1" w:rsidRDefault="002351F1" w:rsidP="002351F1">
            <w:pPr>
              <w:numPr>
                <w:ilvl w:val="0"/>
                <w:numId w:val="17"/>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Apostrof, crta, crtica, </w:t>
            </w:r>
          </w:p>
          <w:p w:rsidR="002351F1" w:rsidRPr="002351F1" w:rsidRDefault="002351F1" w:rsidP="002351F1">
            <w:pPr>
              <w:numPr>
                <w:ilvl w:val="0"/>
                <w:numId w:val="17"/>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Dvotačka, geminacija i kosa crta, </w:t>
            </w:r>
          </w:p>
          <w:p w:rsidR="002351F1" w:rsidRPr="002351F1" w:rsidRDefault="002351F1" w:rsidP="002351F1">
            <w:pPr>
              <w:numPr>
                <w:ilvl w:val="0"/>
                <w:numId w:val="17"/>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Navodnici i polunavodnici, </w:t>
            </w:r>
          </w:p>
          <w:p w:rsidR="002351F1" w:rsidRPr="002351F1" w:rsidRDefault="002351F1" w:rsidP="002351F1">
            <w:pPr>
              <w:numPr>
                <w:ilvl w:val="0"/>
                <w:numId w:val="17"/>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Diktat.</w:t>
            </w:r>
          </w:p>
          <w:p w:rsidR="002351F1" w:rsidRPr="002351F1" w:rsidRDefault="002351F1" w:rsidP="002351F1">
            <w:pPr>
              <w:ind w:left="60"/>
              <w:rPr>
                <w:rFonts w:ascii="Times New Roman" w:eastAsia="Calibri" w:hAnsi="Times New Roman" w:cs="Times New Roman"/>
                <w:b/>
                <w:sz w:val="24"/>
                <w:szCs w:val="24"/>
                <w:lang w:val="bs-Latn-BA"/>
              </w:rPr>
            </w:pPr>
            <w:r w:rsidRPr="002351F1">
              <w:rPr>
                <w:rFonts w:ascii="Times New Roman" w:eastAsia="Calibri" w:hAnsi="Times New Roman" w:cs="Times New Roman"/>
                <w:b/>
                <w:sz w:val="24"/>
                <w:szCs w:val="24"/>
                <w:u w:val="single"/>
                <w:lang w:val="bs-Latn-BA"/>
              </w:rPr>
              <w:t>Historija jezika (1+1)</w:t>
            </w:r>
          </w:p>
          <w:p w:rsidR="002351F1" w:rsidRPr="002351F1" w:rsidRDefault="002351F1" w:rsidP="002351F1">
            <w:pPr>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Historija bosanskog jezika do kraja 15. vijeka.</w:t>
            </w:r>
          </w:p>
          <w:p w:rsidR="002351F1" w:rsidRPr="002351F1" w:rsidRDefault="002351F1" w:rsidP="002351F1">
            <w:pPr>
              <w:rPr>
                <w:rFonts w:ascii="Times New Roman" w:eastAsia="Calibri" w:hAnsi="Times New Roman" w:cs="Times New Roman"/>
                <w:sz w:val="24"/>
                <w:szCs w:val="24"/>
                <w:lang w:val="bs-Latn-BA"/>
              </w:rPr>
            </w:pPr>
          </w:p>
          <w:p w:rsidR="002351F1" w:rsidRPr="002351F1" w:rsidRDefault="002351F1" w:rsidP="002351F1">
            <w:pPr>
              <w:rPr>
                <w:rFonts w:ascii="Times New Roman" w:eastAsia="Calibri" w:hAnsi="Times New Roman" w:cs="Times New Roman"/>
                <w:b/>
                <w:sz w:val="24"/>
                <w:szCs w:val="24"/>
                <w:u w:val="single"/>
                <w:lang w:val="bs-Latn-BA"/>
              </w:rPr>
            </w:pPr>
            <w:r w:rsidRPr="002351F1">
              <w:rPr>
                <w:rFonts w:ascii="Times New Roman" w:eastAsia="Calibri" w:hAnsi="Times New Roman" w:cs="Times New Roman"/>
                <w:b/>
                <w:sz w:val="24"/>
                <w:szCs w:val="24"/>
                <w:u w:val="single"/>
                <w:lang w:val="bs-Latn-BA"/>
              </w:rPr>
              <w:t>Jezik u upotrebi (21+1)</w:t>
            </w:r>
          </w:p>
          <w:p w:rsidR="002351F1" w:rsidRPr="002351F1" w:rsidRDefault="002351F1" w:rsidP="002351F1">
            <w:pPr>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Artikulacija glasova, jačina, visina, boja glasa. Izražajno kazivanje napamet </w:t>
            </w:r>
            <w:r w:rsidRPr="002351F1">
              <w:rPr>
                <w:rFonts w:ascii="Times New Roman" w:eastAsia="Calibri" w:hAnsi="Times New Roman" w:cs="Times New Roman"/>
                <w:sz w:val="24"/>
                <w:szCs w:val="24"/>
                <w:lang w:val="bs-Latn-BA"/>
              </w:rPr>
              <w:lastRenderedPageBreak/>
              <w:t>naučenih kraćih proznih i dijaloških tekstova. Korištenje zvučnih zapisa u podsticanju, procjeni i snimanju izražajnog čitanja, kazivanja i recitovanja. Stilske vježbe. Domaći pismeni zadaci.</w:t>
            </w:r>
          </w:p>
          <w:p w:rsidR="002351F1" w:rsidRPr="002351F1" w:rsidRDefault="002351F1" w:rsidP="002351F1">
            <w:pPr>
              <w:numPr>
                <w:ilvl w:val="0"/>
                <w:numId w:val="18"/>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Domaće pismene vježbe, </w:t>
            </w:r>
          </w:p>
          <w:p w:rsidR="002351F1" w:rsidRPr="002351F1" w:rsidRDefault="002351F1" w:rsidP="002351F1">
            <w:pPr>
              <w:numPr>
                <w:ilvl w:val="0"/>
                <w:numId w:val="18"/>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Izrada pismenog zadatka, </w:t>
            </w:r>
          </w:p>
          <w:p w:rsidR="002351F1" w:rsidRPr="002351F1" w:rsidRDefault="002351F1" w:rsidP="002351F1">
            <w:pPr>
              <w:numPr>
                <w:ilvl w:val="0"/>
                <w:numId w:val="18"/>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Govorne vježbe,</w:t>
            </w:r>
          </w:p>
          <w:p w:rsidR="002351F1" w:rsidRPr="002351F1" w:rsidRDefault="002351F1" w:rsidP="002351F1">
            <w:pPr>
              <w:numPr>
                <w:ilvl w:val="0"/>
                <w:numId w:val="18"/>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Izražajno kazivanje napamet naučenih kraćih proznih i dijaloških tekstova,</w:t>
            </w:r>
          </w:p>
          <w:p w:rsidR="002351F1" w:rsidRPr="002351F1" w:rsidRDefault="002351F1" w:rsidP="002351F1">
            <w:pPr>
              <w:numPr>
                <w:ilvl w:val="0"/>
                <w:numId w:val="18"/>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Rečenica kao komunikaciona i gramatička jedinica,</w:t>
            </w:r>
          </w:p>
          <w:p w:rsidR="002351F1" w:rsidRPr="002351F1" w:rsidRDefault="002351F1" w:rsidP="002351F1">
            <w:pPr>
              <w:numPr>
                <w:ilvl w:val="0"/>
                <w:numId w:val="18"/>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Lančana i paralelna veza rečenica u tekstu, </w:t>
            </w:r>
          </w:p>
          <w:p w:rsidR="002351F1" w:rsidRPr="002351F1" w:rsidRDefault="002351F1" w:rsidP="002351F1">
            <w:pPr>
              <w:numPr>
                <w:ilvl w:val="0"/>
                <w:numId w:val="18"/>
              </w:numPr>
              <w:contextualSpacing/>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Morfemsko-morfološki nivo.</w:t>
            </w:r>
          </w:p>
          <w:p w:rsidR="002351F1" w:rsidRPr="002351F1" w:rsidRDefault="002351F1" w:rsidP="002351F1">
            <w:pPr>
              <w:ind w:left="720"/>
              <w:rPr>
                <w:rFonts w:ascii="Times New Roman" w:eastAsia="Calibri" w:hAnsi="Times New Roman" w:cs="Times New Roman"/>
                <w:sz w:val="24"/>
                <w:szCs w:val="24"/>
                <w:lang w:val="bs-Latn-BA"/>
              </w:rPr>
            </w:pPr>
          </w:p>
        </w:tc>
      </w:tr>
    </w:tbl>
    <w:p w:rsidR="002351F1" w:rsidRPr="002351F1" w:rsidRDefault="002351F1" w:rsidP="002351F1">
      <w:pPr>
        <w:rPr>
          <w:rFonts w:ascii="Times New Roman" w:eastAsia="Times New Roman" w:hAnsi="Times New Roman" w:cs="Times New Roman"/>
          <w:sz w:val="24"/>
          <w:szCs w:val="24"/>
          <w:lang w:val="bs-Latn-BA"/>
        </w:rPr>
      </w:pPr>
    </w:p>
    <w:p w:rsidR="002351F1" w:rsidRPr="002351F1" w:rsidRDefault="002351F1" w:rsidP="002351F1">
      <w:pPr>
        <w:jc w:val="both"/>
        <w:rPr>
          <w:rFonts w:ascii="Times New Roman" w:eastAsia="Times New Roman" w:hAnsi="Times New Roman" w:cs="Times New Roman"/>
          <w:sz w:val="24"/>
          <w:szCs w:val="24"/>
          <w:lang w:val="bs-Latn-BA"/>
        </w:rPr>
      </w:pPr>
      <w:r w:rsidRPr="002351F1">
        <w:rPr>
          <w:rFonts w:ascii="Times New Roman" w:eastAsia="Times New Roman" w:hAnsi="Times New Roman" w:cs="Times New Roman"/>
          <w:b/>
          <w:sz w:val="24"/>
          <w:szCs w:val="24"/>
          <w:lang w:val="bs-Latn-BA"/>
        </w:rPr>
        <w:t>Klјučni pojmovi sadržaja</w:t>
      </w:r>
      <w:r w:rsidRPr="002351F1">
        <w:rPr>
          <w:rFonts w:ascii="Times New Roman" w:eastAsia="Times New Roman" w:hAnsi="Times New Roman" w:cs="Times New Roman"/>
          <w:sz w:val="24"/>
          <w:szCs w:val="24"/>
          <w:lang w:val="bs-Latn-BA"/>
        </w:rPr>
        <w:t>: književnost, maternji jezik, usmena i stara književnost, standardizacija bosanskog jezika.</w:t>
      </w:r>
    </w:p>
    <w:p w:rsidR="002351F1" w:rsidRPr="002351F1" w:rsidRDefault="002351F1" w:rsidP="002351F1">
      <w:pPr>
        <w:spacing w:line="360" w:lineRule="auto"/>
        <w:rPr>
          <w:rFonts w:ascii="Times New Roman" w:eastAsia="Times New Roman" w:hAnsi="Times New Roman" w:cs="Times New Roman"/>
          <w:sz w:val="24"/>
          <w:szCs w:val="24"/>
          <w:lang w:val="bs-Latn-BA"/>
        </w:rPr>
      </w:pPr>
    </w:p>
    <w:p w:rsidR="002351F1" w:rsidRPr="002351F1" w:rsidRDefault="002351F1" w:rsidP="002351F1">
      <w:pPr>
        <w:spacing w:line="360" w:lineRule="auto"/>
        <w:rPr>
          <w:rFonts w:ascii="Times New Roman" w:eastAsia="Times New Roman" w:hAnsi="Times New Roman" w:cs="Times New Roman"/>
          <w:sz w:val="24"/>
          <w:szCs w:val="24"/>
          <w:lang w:val="bs-Latn-BA"/>
        </w:rPr>
      </w:pPr>
    </w:p>
    <w:p w:rsidR="002351F1" w:rsidRPr="002351F1" w:rsidRDefault="002351F1" w:rsidP="002351F1">
      <w:pPr>
        <w:spacing w:line="360" w:lineRule="auto"/>
        <w:rPr>
          <w:rFonts w:ascii="Times New Roman" w:eastAsia="Times New Roman" w:hAnsi="Times New Roman" w:cs="Times New Roman"/>
          <w:sz w:val="24"/>
          <w:szCs w:val="24"/>
          <w:lang w:val="bs-Latn-BA"/>
        </w:rPr>
      </w:pPr>
    </w:p>
    <w:p w:rsidR="002351F1" w:rsidRPr="002351F1" w:rsidRDefault="002351F1" w:rsidP="002351F1">
      <w:pPr>
        <w:spacing w:line="360" w:lineRule="auto"/>
        <w:rPr>
          <w:rFonts w:ascii="Times New Roman" w:eastAsia="Times New Roman" w:hAnsi="Times New Roman" w:cs="Times New Roman"/>
          <w:sz w:val="24"/>
          <w:szCs w:val="24"/>
          <w:lang w:val="bs-Latn-BA"/>
        </w:rPr>
      </w:pPr>
    </w:p>
    <w:p w:rsidR="002351F1" w:rsidRPr="002351F1" w:rsidRDefault="002351F1" w:rsidP="002351F1">
      <w:pPr>
        <w:spacing w:line="360" w:lineRule="auto"/>
        <w:rPr>
          <w:rFonts w:ascii="Times New Roman" w:eastAsia="Times New Roman" w:hAnsi="Times New Roman" w:cs="Times New Roman"/>
          <w:sz w:val="24"/>
          <w:szCs w:val="24"/>
          <w:lang w:val="bs-Latn-BA"/>
        </w:rPr>
      </w:pPr>
    </w:p>
    <w:p w:rsidR="002351F1" w:rsidRPr="002351F1" w:rsidRDefault="002351F1" w:rsidP="002351F1">
      <w:pPr>
        <w:spacing w:line="360" w:lineRule="auto"/>
        <w:rPr>
          <w:rFonts w:ascii="Times New Roman" w:eastAsia="Times New Roman" w:hAnsi="Times New Roman" w:cs="Times New Roman"/>
          <w:sz w:val="24"/>
          <w:szCs w:val="24"/>
          <w:lang w:val="bs-Latn-BA"/>
        </w:rPr>
      </w:pPr>
    </w:p>
    <w:p w:rsidR="002351F1" w:rsidRPr="002351F1" w:rsidRDefault="002351F1" w:rsidP="002351F1">
      <w:pPr>
        <w:spacing w:line="360" w:lineRule="auto"/>
        <w:rPr>
          <w:rFonts w:ascii="Times New Roman" w:eastAsia="Times New Roman" w:hAnsi="Times New Roman" w:cs="Times New Roman"/>
          <w:sz w:val="24"/>
          <w:szCs w:val="24"/>
          <w:lang w:val="bs-Latn-BA"/>
        </w:rPr>
      </w:pPr>
    </w:p>
    <w:p w:rsidR="002351F1" w:rsidRPr="002351F1" w:rsidRDefault="002351F1" w:rsidP="002351F1">
      <w:pPr>
        <w:spacing w:line="360" w:lineRule="auto"/>
        <w:jc w:val="center"/>
        <w:rPr>
          <w:rFonts w:ascii="Calibri" w:eastAsia="Calibri" w:hAnsi="Calibri" w:cs="Times New Roman"/>
          <w:b/>
          <w:sz w:val="24"/>
          <w:szCs w:val="24"/>
          <w:lang w:val="bs-Latn-BA"/>
        </w:rPr>
      </w:pPr>
      <w:r w:rsidRPr="002351F1">
        <w:rPr>
          <w:rFonts w:ascii="Times New Roman" w:eastAsia="Times New Roman" w:hAnsi="Times New Roman" w:cs="Times New Roman"/>
          <w:b/>
          <w:sz w:val="24"/>
          <w:szCs w:val="24"/>
          <w:lang w:val="bs-Latn-BA"/>
        </w:rPr>
        <w:t>UPUTSTVO  ZA OSTVARIVANJE PROGRAMA</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PLANIRANJE NASTAVE I UČENJA</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lastRenderedPageBreak/>
        <w:t>Bosanski jezik kao predmet predstavlјa sintezu književnoga i jezičkoga znanja. Programsko-planska struktura ovog predmeta uklјučuje sadržaje nastave književnosti sa osnovama teorije književnosti, nastavu gramatike, ortografije, ortoepije i nastavu kulture izražavanja. Sve ove sadržaje povezuje jezik, on ima obrazovnu, odgojnu, funkcionalnu i komunikacijsku dimenziju.</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Učenici moraju razviti sposobnost za samostalnu interpretaciju i istraživanje književnih djela i naučiti da pristupaju stručnoj literaturi o književnosti. U obradi književne historije, učenici treba da razlikuju književne pravce, epohe, stilska razdoblјa, kao i specifične književne pojave. U oblasti književne hronologije učenici treba da znaju vrijeme, stilske osobine, centre, predstavnike, djela i vrste karakteristične za pojedino razdoblјe.</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Budući da u odgojno-obrazovnom sistemu jezik i književnost imaju primarnu ulogu, njegovanje jezika i književnosti je od najvećeg značaja u razvoju kulture jednog naroda. Kao nastavni predmet jezik se, stoga, ne proučava da bi sam sebi bio svrha, nego kao predmet koji pomaže u cjelokupnom razvoju učenika.</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Nastavom bosanskog jezika i književnosti učenike osposoblјavamo za komunikaciju bez koje ne mogu spoznati ni sebe, ni svijet oko sebe. Ta im komunikacija opet, omogućava da pristupe nacionalnoj i svjetskoj kulturi, bogatoj zadužbini, putem govorne i pisane riječi. Potpunije   ovladavanje tim komunikacijskim sredstvom čini učenike sigurnijim primaocima odgojnih poruka. Istovremeno kod učenika razvijamo lјubav prema jeziku i narodu koji se tim jezikom izražava i ostvaruje svoja kulturna dobra; podstičemo želјu za spoznavanjem, učenjem i što sigurnijom upotrebom tog jezika, ali i volјu da se vlastitim naporima i mogućnostima ta želјa ostvaruje kao pozitivan, tolerantan i kulturan odnos prema drugim jezicima i narodima.</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 xml:space="preserve">II. OSTVARIVANJE NASTAVE I UČENJA </w:t>
      </w:r>
      <w:r w:rsidRPr="002351F1">
        <w:rPr>
          <w:rFonts w:ascii="Times New Roman" w:eastAsia="Calibri" w:hAnsi="Times New Roman" w:cs="Times New Roman"/>
          <w:sz w:val="24"/>
          <w:szCs w:val="24"/>
          <w:lang w:val="bs-Latn-BA"/>
        </w:rPr>
        <w:tab/>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KNJIŽEVNOST</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Prilikom izrade programske strukture vodilo se računa o estetskim, etičkim i nacionalnim kriterijima izbora književnih djela i pisaca što je uzrokovalo relativno veći broj obaveznih tekstova za čitanke. Zato je važno naglasiti da sami nastavnici mogu izvršiti selekciju tekstova u skladu sa brojem nastavnih sati, ali moramo stalno imati na umu reprezentativnost tekstova, kako bismo osposobili djecu za samostalan pristup interpretaciji umjetničkog djela (važno je uklјučiti djela koja predstavlјaju različite vrste i rodove).</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U srednjim školama se književnost obrađuje hronološki, s obzirom da je riječ o trećem ciklusu obrazovanja počinjemo sa usmenom književnošću, njenom nastanku, razvoju, podjelama, predstavnicima i odlikama, potom prelazimo na staru književnost istočnih naroda, konkretnije arapsku i perzijsku, baveći se najstarijim epom, zatim antička grčka i rimska književnost, mitska osnova, nastanak, razvoj, odlike, najznačajniji predstavnici, potom bošnjačka srednjovjekovna književnost, epigrafika, stećci.</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lastRenderedPageBreak/>
        <w:t>Popis predloženih književnih tekstova je okvirni i neobavezujući, a sastavlјen je tako da nudi izbor antologijskih i savremenih djela različitih žanrova (poetski, prozni i dramski tekstovi) i tematike primjerene starosnoj i spoznajnoj recepciji učenika kojima je namijenjen; na popisu su i tekstovi koji su se i dosad čitali, no osvježen je dodatnom literaturom. Svaki nastavnik može odabrati i djelo koje nije na predloženom popisu ako smatra da pomoću njega učenici mogu ostvariti koji od ishoda. Učenik će tokom školovanja izabrati najmanje jedan tekst kojega će moći predstaviti i obrazložiti razloge svoga izbora.</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Nastavnik se mora truditi da kod učenika izgradi čitalačke navike i da ih motivira da kao aktivni čitaoci pročitaju bar glavninu planiranog književnog fonda.</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JEZIK</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Nastava jezika treba da se izvodi u najužoj povezanosti s književnim tekstom. Ona ima svoj sadržaj, svoje metode i svoj cilј, spaja misaone, osjećajne, funkcionalne i estetske momente jer je jezik, kao najsavršenije sredstvo sporazumijevanja, vezan za misao, pa su mišlјenje i jezik u stalnom jedinstvu. Promatranjem tekstova u pismenom ili usmenom emitiranju, učenici zapažaju jezičke činjenice i njihova obilježja, razvijaju logičko zaklјučivanje i apstraktno mišlјenje, nužno za spoznaju jezičkih zakona i pravila, odnosno lingvističko mišlјenje, koje učeniku omogućava razlikovanje nelingvističkih od lingvističkih pojava u upotrebi jezika (npr. prepoznavanje logičkog sadržajnog, semantičkog, sintaksičkog, obavijesnog plana rečenice). Sve to nužno uklјučuje sticanje znanja o jeziku uopće, odnosno osnove opće lingvistike i osnove znanosti o našem jeziku, tj. fonetiku, fonologiju, morfologiju, tvorbu riječi, sintaksu, leksiku, stilistiku, ortografiju, ortoepiju, dijalekte i historiju jezika.</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Usmeno i pismeno izražavanje u okviru našeg standardnog jezika zauzima, nesumnjivo, važnu ulogu. Konkretan doprinos jednog i drugog vida izraza, koji stoje u neraskidivoj vezi, ogleda se u osposoblјavanju učenika za pravilnu usmenu i pismenu komunikaciju standardnim jezikom, u razvijanju kulture njihovog izražavanja, jezičkog mišlјenja i svijesti o višestrukom značaju i ulozi jezika. Iako je na prvom mjestu osposoblјavanje učenika za pravilnu upotrebu standardnog jezika, među zadacima nastave našeg predmeta je i to da se učenici, u određenoj mjeri, upoznaju sa svim oblicima našeg jezika.</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Učenike valјa upoznati sa pravilima sastavlјanja i stilizovanja tekstova, tj. opskrbiti ih znanjem o teoriji sastavlјanja (vrste tekstova), tekstovnoj lingvistici (nadrečenično jedinstvo teksta), stilistici (poetska i lingvistička stilistika, funkcionalni stilovi) i retorici (osnove govorništva).</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Sve vrste govornih i pismenih vježbi su u funkciji pouzdanog jezičkog ispolјavanja. Treba uraditi četiri pismena zadatka za šta je predviđeno 16 časova.</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Zato punu praktičnu prikladnost imaju gramatičke, akcenatske, ortoepske, dikcijske, leksičke, semantičke, pravopisne i stilske vježbe; opisivanje, pripovijedanje, raspravlјanje itd.</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lastRenderedPageBreak/>
        <w:t>Programskim sadržajima iz područja jezika u upotrebi, omogućeno je da se integrirano pristupi jezičkim i književnim sadržajima, da se uspostavi korelacija. Osnov ove korelacije je vezani tekst.</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Ove vježbe i oblici rada osposoblјavaju učenike da se uspješno koriste svim komunikacionim ulogama, da izgrađuju svijest o jeziku, njegovoj funkciji i ljepoti te da budu govornici, slušaoci, čitaoci i kreativci na polјu pisane riječi.</w:t>
      </w: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Nastavnik se mora truditi da kod učenika izgradi čitalačke navike i da ih motiviše da kao aktivni čitaoci pročitaju bar glavninu planiranog književnog fonda.</w:t>
      </w:r>
    </w:p>
    <w:p w:rsidR="002351F1" w:rsidRPr="002351F1" w:rsidRDefault="002351F1" w:rsidP="002351F1">
      <w:pPr>
        <w:jc w:val="both"/>
        <w:rPr>
          <w:rFonts w:ascii="Times New Roman" w:eastAsia="Calibri" w:hAnsi="Times New Roman" w:cs="Times New Roman"/>
          <w:sz w:val="24"/>
          <w:szCs w:val="24"/>
          <w:lang w:val="bs-Latn-BA"/>
        </w:rPr>
      </w:pPr>
    </w:p>
    <w:p w:rsidR="002351F1" w:rsidRPr="002351F1" w:rsidRDefault="002351F1" w:rsidP="002351F1">
      <w:pPr>
        <w:jc w:val="both"/>
        <w:rPr>
          <w:rFonts w:ascii="Times New Roman" w:eastAsia="Calibri" w:hAnsi="Times New Roman" w:cs="Times New Roman"/>
          <w:sz w:val="24"/>
          <w:szCs w:val="24"/>
          <w:lang w:val="bs-Latn-BA"/>
        </w:rPr>
      </w:pPr>
      <w:r w:rsidRPr="002351F1">
        <w:rPr>
          <w:rFonts w:ascii="Times New Roman" w:eastAsia="Calibri" w:hAnsi="Times New Roman" w:cs="Times New Roman"/>
          <w:sz w:val="24"/>
          <w:szCs w:val="24"/>
          <w:lang w:val="bs-Latn-BA"/>
        </w:rPr>
        <w:t>Radna grupa za izradu Plana i programa nastave i učenja za prvi razred srednjeg obrazovanja i odgoja za obavezni nastavni predmet Bosanski jezik i književnost: doc. dr. Sead Šemsović, Alisa Džemić, master filolog i Dino Lotinac, master filolog.</w:t>
      </w:r>
    </w:p>
    <w:p w:rsidR="002351F1" w:rsidRPr="002351F1" w:rsidRDefault="002351F1" w:rsidP="002351F1">
      <w:pPr>
        <w:tabs>
          <w:tab w:val="left" w:pos="1020"/>
        </w:tabs>
        <w:spacing w:line="360" w:lineRule="auto"/>
        <w:jc w:val="both"/>
        <w:rPr>
          <w:rFonts w:ascii="Times New Roman" w:eastAsia="Calibri" w:hAnsi="Times New Roman" w:cs="Times New Roman"/>
          <w:b/>
          <w:sz w:val="24"/>
          <w:szCs w:val="24"/>
          <w:lang w:val="bs-Latn-BA"/>
        </w:rPr>
      </w:pPr>
      <w:r w:rsidRPr="002351F1">
        <w:rPr>
          <w:rFonts w:ascii="Times New Roman" w:eastAsia="Calibri" w:hAnsi="Times New Roman" w:cs="Times New Roman"/>
          <w:sz w:val="24"/>
          <w:szCs w:val="24"/>
          <w:lang w:val="bs-Latn-BA"/>
        </w:rPr>
        <w:tab/>
      </w:r>
      <w:r w:rsidRPr="002351F1">
        <w:rPr>
          <w:rFonts w:ascii="Times New Roman" w:eastAsia="Calibri" w:hAnsi="Times New Roman" w:cs="Times New Roman"/>
          <w:b/>
          <w:sz w:val="24"/>
          <w:szCs w:val="24"/>
          <w:lang w:val="bs-Latn-BA"/>
        </w:rPr>
        <w:t xml:space="preserve"> </w:t>
      </w:r>
    </w:p>
    <w:p w:rsidR="002351F1" w:rsidRPr="002351F1" w:rsidRDefault="002351F1" w:rsidP="002351F1">
      <w:pPr>
        <w:tabs>
          <w:tab w:val="left" w:pos="1020"/>
        </w:tabs>
        <w:spacing w:line="360" w:lineRule="auto"/>
        <w:jc w:val="both"/>
        <w:rPr>
          <w:rFonts w:ascii="Times New Roman" w:eastAsia="Calibri" w:hAnsi="Times New Roman" w:cs="Times New Roman"/>
          <w:b/>
          <w:sz w:val="24"/>
          <w:szCs w:val="24"/>
          <w:lang w:val="bs-Latn-BA"/>
        </w:rPr>
      </w:pPr>
    </w:p>
    <w:p w:rsidR="00D51D7D" w:rsidRPr="002351F1" w:rsidRDefault="00D51D7D">
      <w:pPr>
        <w:rPr>
          <w:lang w:val="bs-Latn-BA"/>
        </w:rPr>
      </w:pPr>
      <w:bookmarkStart w:id="0" w:name="_GoBack"/>
      <w:bookmarkEnd w:id="0"/>
    </w:p>
    <w:sectPr w:rsidR="00D51D7D" w:rsidRPr="00235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B1"/>
    <w:multiLevelType w:val="hybridMultilevel"/>
    <w:tmpl w:val="7EB8BCD8"/>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E4B4D61"/>
    <w:multiLevelType w:val="hybridMultilevel"/>
    <w:tmpl w:val="1368D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F583497"/>
    <w:multiLevelType w:val="hybridMultilevel"/>
    <w:tmpl w:val="A600FF28"/>
    <w:lvl w:ilvl="0" w:tplc="4956005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0465231"/>
    <w:multiLevelType w:val="hybridMultilevel"/>
    <w:tmpl w:val="8C18003E"/>
    <w:lvl w:ilvl="0" w:tplc="86DE9730">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65B2C8F"/>
    <w:multiLevelType w:val="hybridMultilevel"/>
    <w:tmpl w:val="038C5B60"/>
    <w:lvl w:ilvl="0" w:tplc="725EF888">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nsid w:val="38DA53A1"/>
    <w:multiLevelType w:val="hybridMultilevel"/>
    <w:tmpl w:val="77FEB166"/>
    <w:lvl w:ilvl="0" w:tplc="CF741852">
      <w:start w:val="17"/>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B0E3B5A"/>
    <w:multiLevelType w:val="hybridMultilevel"/>
    <w:tmpl w:val="205A9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0460410"/>
    <w:multiLevelType w:val="hybridMultilevel"/>
    <w:tmpl w:val="8EF27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FD67DF4"/>
    <w:multiLevelType w:val="hybridMultilevel"/>
    <w:tmpl w:val="4DBEF128"/>
    <w:lvl w:ilvl="0" w:tplc="41C21F3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2427DB9"/>
    <w:multiLevelType w:val="hybridMultilevel"/>
    <w:tmpl w:val="A1F6E824"/>
    <w:lvl w:ilvl="0" w:tplc="176830F6">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81C71ED"/>
    <w:multiLevelType w:val="hybridMultilevel"/>
    <w:tmpl w:val="90881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F841BE3"/>
    <w:multiLevelType w:val="hybridMultilevel"/>
    <w:tmpl w:val="E9CE295E"/>
    <w:lvl w:ilvl="0" w:tplc="D956403E">
      <w:start w:val="18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4E02FF4"/>
    <w:multiLevelType w:val="hybridMultilevel"/>
    <w:tmpl w:val="43905332"/>
    <w:lvl w:ilvl="0" w:tplc="17F2019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8376307"/>
    <w:multiLevelType w:val="hybridMultilevel"/>
    <w:tmpl w:val="877C3384"/>
    <w:lvl w:ilvl="0" w:tplc="B63A4D8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28774FA"/>
    <w:multiLevelType w:val="hybridMultilevel"/>
    <w:tmpl w:val="FC7A6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62776CB"/>
    <w:multiLevelType w:val="hybridMultilevel"/>
    <w:tmpl w:val="7C3CB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6544149"/>
    <w:multiLevelType w:val="hybridMultilevel"/>
    <w:tmpl w:val="72FA4152"/>
    <w:lvl w:ilvl="0" w:tplc="5FE0A3E0">
      <w:start w:val="7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9754E9D"/>
    <w:multiLevelType w:val="hybridMultilevel"/>
    <w:tmpl w:val="1C263680"/>
    <w:lvl w:ilvl="0" w:tplc="FD8A5C9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6"/>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lvlOverride w:ilvl="3"/>
    <w:lvlOverride w:ilvl="4"/>
    <w:lvlOverride w:ilvl="5"/>
    <w:lvlOverride w:ilvl="6"/>
    <w:lvlOverride w:ilvl="7"/>
    <w:lvlOverride w:ilv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F1"/>
    <w:rsid w:val="002351F1"/>
    <w:rsid w:val="00D5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Violeta</cp:lastModifiedBy>
  <cp:revision>1</cp:revision>
  <dcterms:created xsi:type="dcterms:W3CDTF">2020-06-23T15:36:00Z</dcterms:created>
  <dcterms:modified xsi:type="dcterms:W3CDTF">2020-06-23T15:36:00Z</dcterms:modified>
</cp:coreProperties>
</file>