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8D" w:rsidRPr="00D813B2" w:rsidRDefault="0079348D" w:rsidP="0079348D">
      <w:pPr>
        <w:pStyle w:val="Heading2"/>
        <w:spacing w:before="93"/>
        <w:ind w:left="802" w:right="684"/>
        <w:contextualSpacing w:val="0"/>
        <w:jc w:val="center"/>
        <w:rPr>
          <w:rFonts w:ascii="Times New Roman" w:hAnsi="Times New Roman" w:cs="Times New Roman"/>
          <w:b/>
          <w:color w:val="auto"/>
        </w:rPr>
      </w:pPr>
      <w:r w:rsidRPr="00D813B2">
        <w:rPr>
          <w:rFonts w:ascii="Times New Roman" w:hAnsi="Times New Roman" w:cs="Times New Roman"/>
          <w:b/>
          <w:color w:val="auto"/>
        </w:rPr>
        <w:t>ПРОГРАМ</w:t>
      </w:r>
      <w:r>
        <w:rPr>
          <w:rFonts w:ascii="Times New Roman" w:hAnsi="Times New Roman" w:cs="Times New Roman"/>
          <w:b/>
          <w:color w:val="auto"/>
        </w:rPr>
        <w:t xml:space="preserve"> </w:t>
      </w:r>
      <w:r>
        <w:rPr>
          <w:rFonts w:ascii="Times New Roman" w:hAnsi="Times New Roman" w:cs="Times New Roman"/>
          <w:b/>
          <w:color w:val="auto"/>
          <w:lang w:val="sr-Cyrl-RS"/>
        </w:rPr>
        <w:t>НАСТАВЕ И УЧЕЊА</w:t>
      </w:r>
      <w:r w:rsidRPr="00D813B2">
        <w:rPr>
          <w:rFonts w:ascii="Times New Roman" w:hAnsi="Times New Roman" w:cs="Times New Roman"/>
          <w:b/>
          <w:color w:val="auto"/>
        </w:rPr>
        <w:t xml:space="preserve"> </w:t>
      </w:r>
    </w:p>
    <w:p w:rsidR="0079348D" w:rsidRPr="00D813B2" w:rsidRDefault="0079348D" w:rsidP="0079348D">
      <w:pPr>
        <w:pStyle w:val="Heading2"/>
        <w:spacing w:before="93"/>
        <w:ind w:left="802" w:right="684"/>
        <w:contextualSpacing w:val="0"/>
        <w:jc w:val="center"/>
        <w:rPr>
          <w:rFonts w:ascii="Times New Roman" w:hAnsi="Times New Roman" w:cs="Times New Roman"/>
          <w:b/>
          <w:color w:val="auto"/>
          <w:lang w:val="sr-Cyrl-RS"/>
        </w:rPr>
      </w:pPr>
      <w:r w:rsidRPr="00D813B2">
        <w:rPr>
          <w:rFonts w:ascii="Times New Roman" w:hAnsi="Times New Roman" w:cs="Times New Roman"/>
          <w:b/>
          <w:color w:val="auto"/>
        </w:rPr>
        <w:t>ЗА П</w:t>
      </w:r>
      <w:r>
        <w:rPr>
          <w:rFonts w:ascii="Times New Roman" w:hAnsi="Times New Roman" w:cs="Times New Roman"/>
          <w:b/>
          <w:color w:val="auto"/>
          <w:lang w:val="sr-Cyrl-RS"/>
        </w:rPr>
        <w:t>РВИ</w:t>
      </w:r>
      <w:r w:rsidRPr="00D813B2">
        <w:rPr>
          <w:rFonts w:ascii="Times New Roman" w:hAnsi="Times New Roman" w:cs="Times New Roman"/>
          <w:b/>
          <w:color w:val="auto"/>
        </w:rPr>
        <w:t xml:space="preserve"> РАЗРЕД ОСНОВНОГ ОБРАЗОВАЊА И ВАСПИТАЊА</w:t>
      </w:r>
    </w:p>
    <w:p w:rsidR="00DF2E33" w:rsidRDefault="00DF2E33"/>
    <w:tbl>
      <w:tblPr>
        <w:tblpPr w:leftFromText="180" w:rightFromText="180" w:vertAnchor="text" w:tblpY="1"/>
        <w:tblOverlap w:val="never"/>
        <w:tblW w:w="5000" w:type="pct"/>
        <w:tblBorders>
          <w:top w:val="nil"/>
          <w:left w:val="nil"/>
          <w:bottom w:val="nil"/>
          <w:right w:val="nil"/>
          <w:insideH w:val="nil"/>
          <w:insideV w:val="nil"/>
        </w:tblBorders>
        <w:tblLook w:val="0400" w:firstRow="0" w:lastRow="0" w:firstColumn="0" w:lastColumn="0" w:noHBand="0" w:noVBand="1"/>
      </w:tblPr>
      <w:tblGrid>
        <w:gridCol w:w="2356"/>
        <w:gridCol w:w="6670"/>
      </w:tblGrid>
      <w:tr w:rsidR="0079348D" w:rsidRPr="0079348D" w:rsidTr="00946DD7">
        <w:trPr>
          <w:trHeight w:val="480"/>
        </w:trPr>
        <w:tc>
          <w:tcPr>
            <w:tcW w:w="1305" w:type="pct"/>
          </w:tcPr>
          <w:p w:rsidR="0079348D" w:rsidRPr="0079348D" w:rsidRDefault="0079348D" w:rsidP="0079348D">
            <w:pPr>
              <w:spacing w:after="0" w:line="276" w:lineRule="auto"/>
              <w:rPr>
                <w:rFonts w:ascii="Times New Roman" w:eastAsia="Arial" w:hAnsi="Times New Roman" w:cs="Times New Roman"/>
                <w:sz w:val="24"/>
                <w:szCs w:val="24"/>
                <w:lang w:val="sr-Cyrl-RS"/>
              </w:rPr>
            </w:pPr>
            <w:proofErr w:type="spellStart"/>
            <w:r w:rsidRPr="0079348D">
              <w:rPr>
                <w:rFonts w:ascii="Times New Roman" w:eastAsia="Times New Roman" w:hAnsi="Times New Roman" w:cs="Times New Roman"/>
                <w:sz w:val="24"/>
                <w:szCs w:val="24"/>
                <w:lang w:val="en-US"/>
              </w:rPr>
              <w:t>Назив</w:t>
            </w:r>
            <w:proofErr w:type="spellEnd"/>
            <w:r w:rsidRPr="0079348D">
              <w:rPr>
                <w:rFonts w:ascii="Times New Roman" w:eastAsia="Times New Roman" w:hAnsi="Times New Roman" w:cs="Times New Roman"/>
                <w:sz w:val="24"/>
                <w:szCs w:val="24"/>
                <w:lang w:val="en-US"/>
              </w:rPr>
              <w:t xml:space="preserve"> </w:t>
            </w:r>
            <w:proofErr w:type="spellStart"/>
            <w:r w:rsidRPr="0079348D">
              <w:rPr>
                <w:rFonts w:ascii="Times New Roman" w:eastAsia="Times New Roman" w:hAnsi="Times New Roman" w:cs="Times New Roman"/>
                <w:sz w:val="24"/>
                <w:szCs w:val="24"/>
                <w:lang w:val="en-US"/>
              </w:rPr>
              <w:t>предмета</w:t>
            </w:r>
            <w:proofErr w:type="spellEnd"/>
          </w:p>
        </w:tc>
        <w:tc>
          <w:tcPr>
            <w:tcW w:w="3695" w:type="pct"/>
          </w:tcPr>
          <w:p w:rsidR="0079348D" w:rsidRPr="0079348D" w:rsidRDefault="0079348D" w:rsidP="0079348D">
            <w:pPr>
              <w:spacing w:after="0" w:line="276" w:lineRule="auto"/>
              <w:rPr>
                <w:rFonts w:ascii="Times New Roman" w:eastAsia="Arial" w:hAnsi="Times New Roman" w:cs="Times New Roman"/>
                <w:sz w:val="24"/>
                <w:szCs w:val="24"/>
                <w:lang w:val="en-US"/>
              </w:rPr>
            </w:pPr>
            <w:r w:rsidRPr="0079348D">
              <w:rPr>
                <w:rFonts w:ascii="Times New Roman" w:eastAsia="Times New Roman" w:hAnsi="Times New Roman" w:cs="Times New Roman"/>
                <w:b/>
                <w:sz w:val="24"/>
                <w:szCs w:val="24"/>
                <w:lang w:val="sr-Cyrl-CS"/>
              </w:rPr>
              <w:t>ЛИКОВНА КУЛТУРА</w:t>
            </w:r>
            <w:r w:rsidRPr="0079348D">
              <w:rPr>
                <w:rFonts w:ascii="Times New Roman" w:eastAsia="Times New Roman" w:hAnsi="Times New Roman" w:cs="Times New Roman"/>
                <w:b/>
                <w:sz w:val="24"/>
                <w:szCs w:val="24"/>
                <w:lang w:val="en-US"/>
              </w:rPr>
              <w:t xml:space="preserve"> </w:t>
            </w:r>
            <w:r w:rsidRPr="0079348D">
              <w:rPr>
                <w:rFonts w:ascii="Times New Roman" w:eastAsia="Times New Roman" w:hAnsi="Times New Roman" w:cs="Times New Roman"/>
                <w:b/>
                <w:sz w:val="24"/>
                <w:szCs w:val="24"/>
                <w:lang w:val="sr-Cyrl-RS"/>
              </w:rPr>
              <w:t xml:space="preserve">  </w:t>
            </w:r>
          </w:p>
        </w:tc>
      </w:tr>
      <w:tr w:rsidR="0079348D" w:rsidRPr="0079348D" w:rsidTr="00946DD7">
        <w:tc>
          <w:tcPr>
            <w:tcW w:w="1305" w:type="pct"/>
          </w:tcPr>
          <w:p w:rsidR="0079348D" w:rsidRPr="0079348D" w:rsidRDefault="0079348D" w:rsidP="0079348D">
            <w:pPr>
              <w:spacing w:after="0" w:line="276" w:lineRule="auto"/>
              <w:rPr>
                <w:rFonts w:ascii="Times New Roman" w:eastAsia="Arial" w:hAnsi="Times New Roman" w:cs="Times New Roman"/>
                <w:sz w:val="24"/>
                <w:szCs w:val="24"/>
                <w:lang w:val="sr-Cyrl-RS"/>
              </w:rPr>
            </w:pPr>
            <w:proofErr w:type="spellStart"/>
            <w:r w:rsidRPr="0079348D">
              <w:rPr>
                <w:rFonts w:ascii="Times New Roman" w:eastAsia="Times New Roman" w:hAnsi="Times New Roman" w:cs="Times New Roman"/>
                <w:sz w:val="24"/>
                <w:szCs w:val="24"/>
                <w:lang w:val="en-US"/>
              </w:rPr>
              <w:t>Циљ</w:t>
            </w:r>
            <w:proofErr w:type="spellEnd"/>
          </w:p>
        </w:tc>
        <w:tc>
          <w:tcPr>
            <w:tcW w:w="3695" w:type="pct"/>
          </w:tcPr>
          <w:p w:rsidR="0079348D" w:rsidRPr="0079348D" w:rsidRDefault="0079348D" w:rsidP="0079348D">
            <w:pPr>
              <w:spacing w:after="0" w:line="276" w:lineRule="auto"/>
              <w:ind w:hanging="18"/>
              <w:jc w:val="both"/>
              <w:rPr>
                <w:rFonts w:ascii="Times New Roman" w:eastAsia="Times New Roman" w:hAnsi="Times New Roman" w:cs="Times New Roman"/>
                <w:color w:val="000000"/>
                <w:sz w:val="24"/>
                <w:szCs w:val="24"/>
                <w:lang w:val="sr-Cyrl-CS"/>
              </w:rPr>
            </w:pPr>
            <w:r w:rsidRPr="0079348D">
              <w:rPr>
                <w:rFonts w:ascii="Times New Roman" w:eastAsia="Times New Roman" w:hAnsi="Times New Roman" w:cs="Times New Roman"/>
                <w:b/>
                <w:color w:val="000000"/>
                <w:sz w:val="24"/>
                <w:szCs w:val="24"/>
                <w:lang w:val="sr-Cyrl-CS"/>
              </w:rPr>
              <w:t>Циљ</w:t>
            </w:r>
            <w:r w:rsidRPr="0079348D">
              <w:rPr>
                <w:rFonts w:ascii="Times New Roman" w:eastAsia="Times New Roman" w:hAnsi="Times New Roman" w:cs="Times New Roman"/>
                <w:color w:val="000000"/>
                <w:sz w:val="24"/>
                <w:szCs w:val="24"/>
                <w:lang w:val="sr-Cyrl-CS"/>
              </w:rPr>
              <w:t xml:space="preserve"> наставе и учења предмета </w:t>
            </w:r>
            <w:r w:rsidRPr="0079348D">
              <w:rPr>
                <w:rFonts w:ascii="Times New Roman" w:eastAsia="Times New Roman" w:hAnsi="Times New Roman" w:cs="Times New Roman"/>
                <w:i/>
                <w:color w:val="000000"/>
                <w:sz w:val="24"/>
                <w:szCs w:val="24"/>
                <w:lang w:val="sr-Cyrl-CS"/>
              </w:rPr>
              <w:t>ликовна култура</w:t>
            </w:r>
            <w:r w:rsidRPr="0079348D">
              <w:rPr>
                <w:rFonts w:ascii="Times New Roman" w:eastAsia="Times New Roman" w:hAnsi="Times New Roman" w:cs="Times New Roman"/>
                <w:color w:val="000000"/>
                <w:sz w:val="24"/>
                <w:szCs w:val="24"/>
                <w:lang w:val="sr-Cyrl-CS"/>
              </w:rPr>
              <w:t xml:space="preserve">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79348D" w:rsidRPr="0079348D" w:rsidTr="00946DD7">
        <w:tc>
          <w:tcPr>
            <w:tcW w:w="1305" w:type="pct"/>
          </w:tcPr>
          <w:p w:rsidR="0079348D" w:rsidRPr="0079348D" w:rsidRDefault="0079348D" w:rsidP="0079348D">
            <w:pPr>
              <w:spacing w:after="0" w:line="276" w:lineRule="auto"/>
              <w:rPr>
                <w:rFonts w:ascii="Times New Roman" w:eastAsia="Arial" w:hAnsi="Times New Roman" w:cs="Times New Roman"/>
                <w:sz w:val="24"/>
                <w:szCs w:val="24"/>
                <w:lang w:val="sr-Cyrl-RS"/>
              </w:rPr>
            </w:pPr>
            <w:proofErr w:type="spellStart"/>
            <w:r w:rsidRPr="0079348D">
              <w:rPr>
                <w:rFonts w:ascii="Times New Roman" w:eastAsia="Times New Roman" w:hAnsi="Times New Roman" w:cs="Times New Roman"/>
                <w:sz w:val="24"/>
                <w:szCs w:val="24"/>
                <w:lang w:val="en-US"/>
              </w:rPr>
              <w:t>Разред</w:t>
            </w:r>
            <w:proofErr w:type="spellEnd"/>
          </w:p>
        </w:tc>
        <w:tc>
          <w:tcPr>
            <w:tcW w:w="3695" w:type="pct"/>
          </w:tcPr>
          <w:p w:rsidR="0079348D" w:rsidRPr="0079348D" w:rsidRDefault="0079348D" w:rsidP="0079348D">
            <w:pPr>
              <w:spacing w:after="0" w:line="276" w:lineRule="auto"/>
              <w:rPr>
                <w:rFonts w:ascii="Times New Roman" w:eastAsia="Arial" w:hAnsi="Times New Roman" w:cs="Times New Roman"/>
                <w:sz w:val="24"/>
                <w:szCs w:val="24"/>
                <w:lang w:val="sr-Cyrl-RS"/>
              </w:rPr>
            </w:pPr>
            <w:r w:rsidRPr="0079348D">
              <w:rPr>
                <w:rFonts w:ascii="Times New Roman" w:eastAsia="Times New Roman" w:hAnsi="Times New Roman" w:cs="Times New Roman"/>
                <w:b/>
                <w:sz w:val="24"/>
                <w:szCs w:val="24"/>
                <w:lang w:val="sr-Cyrl-RS"/>
              </w:rPr>
              <w:t>први</w:t>
            </w:r>
          </w:p>
        </w:tc>
      </w:tr>
      <w:tr w:rsidR="0079348D" w:rsidRPr="0079348D" w:rsidTr="00946DD7">
        <w:tc>
          <w:tcPr>
            <w:tcW w:w="1305" w:type="pct"/>
          </w:tcPr>
          <w:p w:rsidR="0079348D" w:rsidRPr="0079348D" w:rsidRDefault="0079348D" w:rsidP="0079348D">
            <w:pPr>
              <w:spacing w:after="0" w:line="276" w:lineRule="auto"/>
              <w:rPr>
                <w:rFonts w:ascii="Times New Roman" w:eastAsia="Arial" w:hAnsi="Times New Roman" w:cs="Times New Roman"/>
                <w:sz w:val="24"/>
                <w:szCs w:val="24"/>
                <w:lang w:val="sr-Cyrl-RS"/>
              </w:rPr>
            </w:pPr>
            <w:proofErr w:type="spellStart"/>
            <w:r w:rsidRPr="0079348D">
              <w:rPr>
                <w:rFonts w:ascii="Times New Roman" w:eastAsia="Times New Roman" w:hAnsi="Times New Roman" w:cs="Times New Roman"/>
                <w:sz w:val="24"/>
                <w:szCs w:val="24"/>
                <w:lang w:val="en-US"/>
              </w:rPr>
              <w:t>Годишњи</w:t>
            </w:r>
            <w:proofErr w:type="spellEnd"/>
            <w:r w:rsidRPr="0079348D">
              <w:rPr>
                <w:rFonts w:ascii="Times New Roman" w:eastAsia="Times New Roman" w:hAnsi="Times New Roman" w:cs="Times New Roman"/>
                <w:sz w:val="24"/>
                <w:szCs w:val="24"/>
                <w:lang w:val="en-US"/>
              </w:rPr>
              <w:t xml:space="preserve"> </w:t>
            </w:r>
            <w:proofErr w:type="spellStart"/>
            <w:r w:rsidRPr="0079348D">
              <w:rPr>
                <w:rFonts w:ascii="Times New Roman" w:eastAsia="Times New Roman" w:hAnsi="Times New Roman" w:cs="Times New Roman"/>
                <w:sz w:val="24"/>
                <w:szCs w:val="24"/>
                <w:lang w:val="en-US"/>
              </w:rPr>
              <w:t>фонд</w:t>
            </w:r>
            <w:proofErr w:type="spellEnd"/>
            <w:r w:rsidRPr="0079348D">
              <w:rPr>
                <w:rFonts w:ascii="Times New Roman" w:eastAsia="Times New Roman" w:hAnsi="Times New Roman" w:cs="Times New Roman"/>
                <w:sz w:val="24"/>
                <w:szCs w:val="24"/>
                <w:lang w:val="en-US"/>
              </w:rPr>
              <w:t xml:space="preserve"> </w:t>
            </w:r>
            <w:proofErr w:type="spellStart"/>
            <w:r w:rsidRPr="0079348D">
              <w:rPr>
                <w:rFonts w:ascii="Times New Roman" w:eastAsia="Times New Roman" w:hAnsi="Times New Roman" w:cs="Times New Roman"/>
                <w:sz w:val="24"/>
                <w:szCs w:val="24"/>
                <w:lang w:val="en-US"/>
              </w:rPr>
              <w:t>часова</w:t>
            </w:r>
            <w:proofErr w:type="spellEnd"/>
          </w:p>
        </w:tc>
        <w:tc>
          <w:tcPr>
            <w:tcW w:w="3695" w:type="pct"/>
          </w:tcPr>
          <w:p w:rsidR="0079348D" w:rsidRPr="0079348D" w:rsidRDefault="0079348D" w:rsidP="0079348D">
            <w:pPr>
              <w:spacing w:after="0" w:line="276" w:lineRule="auto"/>
              <w:rPr>
                <w:rFonts w:ascii="Times New Roman" w:eastAsia="Arial" w:hAnsi="Times New Roman" w:cs="Times New Roman"/>
                <w:sz w:val="24"/>
                <w:szCs w:val="24"/>
                <w:lang w:val="en-US"/>
              </w:rPr>
            </w:pPr>
            <w:r w:rsidRPr="0079348D">
              <w:rPr>
                <w:rFonts w:ascii="Times New Roman" w:eastAsia="Times New Roman" w:hAnsi="Times New Roman" w:cs="Times New Roman"/>
                <w:b/>
                <w:sz w:val="24"/>
                <w:szCs w:val="24"/>
                <w:lang w:val="sr-Cyrl-RS"/>
              </w:rPr>
              <w:t>36</w:t>
            </w:r>
            <w:r w:rsidRPr="0079348D">
              <w:rPr>
                <w:rFonts w:ascii="Times New Roman" w:eastAsia="Times New Roman" w:hAnsi="Times New Roman" w:cs="Times New Roman"/>
                <w:b/>
                <w:sz w:val="24"/>
                <w:szCs w:val="24"/>
                <w:lang w:val="en-US"/>
              </w:rPr>
              <w:t xml:space="preserve"> </w:t>
            </w:r>
            <w:proofErr w:type="spellStart"/>
            <w:r w:rsidRPr="0079348D">
              <w:rPr>
                <w:rFonts w:ascii="Times New Roman" w:eastAsia="Times New Roman" w:hAnsi="Times New Roman" w:cs="Times New Roman"/>
                <w:b/>
                <w:sz w:val="24"/>
                <w:szCs w:val="24"/>
                <w:lang w:val="en-US"/>
              </w:rPr>
              <w:t>часова</w:t>
            </w:r>
            <w:proofErr w:type="spellEnd"/>
          </w:p>
        </w:tc>
      </w:tr>
    </w:tbl>
    <w:p w:rsidR="0079348D" w:rsidRDefault="0079348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2506"/>
        <w:gridCol w:w="3493"/>
      </w:tblGrid>
      <w:tr w:rsidR="0079348D" w:rsidRPr="00F216CF" w:rsidTr="00946DD7">
        <w:trPr>
          <w:jc w:val="center"/>
        </w:trPr>
        <w:tc>
          <w:tcPr>
            <w:tcW w:w="1808" w:type="pct"/>
            <w:tcBorders>
              <w:bottom w:val="single" w:sz="4" w:space="0" w:color="auto"/>
            </w:tcBorders>
            <w:shd w:val="clear" w:color="auto" w:fill="D9D9D9" w:themeFill="background1" w:themeFillShade="D9"/>
            <w:vAlign w:val="center"/>
          </w:tcPr>
          <w:p w:rsidR="0079348D" w:rsidRPr="00F216CF" w:rsidRDefault="0079348D" w:rsidP="00946DD7">
            <w:pPr>
              <w:jc w:val="center"/>
              <w:rPr>
                <w:rFonts w:ascii="Times New Roman" w:hAnsi="Times New Roman" w:cs="Times New Roman"/>
                <w:b/>
                <w:sz w:val="24"/>
                <w:szCs w:val="24"/>
                <w:lang w:val="sr-Cyrl-CS"/>
              </w:rPr>
            </w:pPr>
            <w:r w:rsidRPr="00F216CF">
              <w:rPr>
                <w:rFonts w:ascii="Times New Roman" w:hAnsi="Times New Roman" w:cs="Times New Roman"/>
                <w:b/>
                <w:sz w:val="24"/>
                <w:szCs w:val="24"/>
                <w:lang w:val="sr-Cyrl-CS"/>
              </w:rPr>
              <w:t>ИСХОДИ</w:t>
            </w:r>
          </w:p>
          <w:p w:rsidR="0079348D" w:rsidRPr="00F216CF" w:rsidRDefault="0079348D" w:rsidP="00946DD7">
            <w:pPr>
              <w:jc w:val="center"/>
              <w:rPr>
                <w:rFonts w:ascii="Times New Roman" w:hAnsi="Times New Roman" w:cs="Times New Roman"/>
                <w:b/>
                <w:sz w:val="24"/>
                <w:szCs w:val="24"/>
                <w:lang w:val="sr-Cyrl-RS"/>
              </w:rPr>
            </w:pPr>
            <w:r w:rsidRPr="00F216CF">
              <w:rPr>
                <w:rFonts w:ascii="Times New Roman" w:hAnsi="Times New Roman" w:cs="Times New Roman"/>
                <w:bCs/>
                <w:sz w:val="24"/>
                <w:szCs w:val="24"/>
                <w:lang w:val="sr-Cyrl-CS"/>
              </w:rPr>
              <w:t>По завршетку разреда ученик ће бити у стању да:</w:t>
            </w:r>
          </w:p>
        </w:tc>
        <w:tc>
          <w:tcPr>
            <w:tcW w:w="1120" w:type="pct"/>
            <w:shd w:val="clear" w:color="auto" w:fill="D9D9D9" w:themeFill="background1" w:themeFillShade="D9"/>
            <w:vAlign w:val="center"/>
          </w:tcPr>
          <w:p w:rsidR="0079348D" w:rsidRPr="00F216CF" w:rsidRDefault="0079348D" w:rsidP="00946DD7">
            <w:pPr>
              <w:jc w:val="center"/>
              <w:rPr>
                <w:rFonts w:ascii="Times New Roman" w:hAnsi="Times New Roman" w:cs="Times New Roman"/>
                <w:b/>
                <w:bCs/>
                <w:sz w:val="24"/>
                <w:szCs w:val="24"/>
                <w:lang w:val="sr-Cyrl-CS"/>
              </w:rPr>
            </w:pPr>
            <w:r w:rsidRPr="00F216CF">
              <w:rPr>
                <w:rFonts w:ascii="Times New Roman" w:hAnsi="Times New Roman" w:cs="Times New Roman"/>
                <w:b/>
                <w:bCs/>
                <w:sz w:val="24"/>
                <w:szCs w:val="24"/>
                <w:lang w:val="sr-Cyrl-CS"/>
              </w:rPr>
              <w:t>ОБЛАСТ /ТЕМА</w:t>
            </w:r>
          </w:p>
        </w:tc>
        <w:tc>
          <w:tcPr>
            <w:tcW w:w="2072" w:type="pct"/>
            <w:shd w:val="clear" w:color="auto" w:fill="D9D9D9" w:themeFill="background1" w:themeFillShade="D9"/>
            <w:vAlign w:val="center"/>
          </w:tcPr>
          <w:p w:rsidR="0079348D" w:rsidRPr="00F216CF" w:rsidRDefault="0079348D" w:rsidP="00946DD7">
            <w:pPr>
              <w:jc w:val="center"/>
              <w:rPr>
                <w:rFonts w:ascii="Times New Roman" w:hAnsi="Times New Roman" w:cs="Times New Roman"/>
                <w:b/>
                <w:sz w:val="24"/>
                <w:szCs w:val="24"/>
                <w:lang w:val="sr-Cyrl-CS"/>
              </w:rPr>
            </w:pPr>
            <w:r w:rsidRPr="00F216CF">
              <w:rPr>
                <w:rFonts w:ascii="Times New Roman" w:hAnsi="Times New Roman" w:cs="Times New Roman"/>
                <w:b/>
                <w:sz w:val="24"/>
                <w:szCs w:val="24"/>
                <w:lang w:val="sr-Cyrl-CS"/>
              </w:rPr>
              <w:t>САДРЖАЈИ</w:t>
            </w:r>
          </w:p>
        </w:tc>
      </w:tr>
      <w:tr w:rsidR="0079348D" w:rsidRPr="00F216CF" w:rsidTr="00946DD7">
        <w:trPr>
          <w:trHeight w:val="4148"/>
          <w:jc w:val="center"/>
        </w:trPr>
        <w:tc>
          <w:tcPr>
            <w:tcW w:w="1808" w:type="pct"/>
            <w:vMerge w:val="restart"/>
            <w:shd w:val="clear" w:color="auto" w:fill="auto"/>
            <w:vAlign w:val="center"/>
          </w:tcPr>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ru-RU"/>
              </w:rPr>
              <w:t>опише, својим речима,  визуелне карактеристике по којима препознаје облике и простор;</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ru-RU"/>
              </w:rPr>
              <w:t xml:space="preserve">пореди своје </w:t>
            </w:r>
            <w:r>
              <w:rPr>
                <w:rFonts w:ascii="Times New Roman" w:hAnsi="Times New Roman" w:cs="Times New Roman"/>
                <w:sz w:val="24"/>
                <w:szCs w:val="24"/>
                <w:lang w:val="ru-RU"/>
              </w:rPr>
              <w:t xml:space="preserve">утиске </w:t>
            </w:r>
            <w:r w:rsidRPr="00F216CF">
              <w:rPr>
                <w:rFonts w:ascii="Times New Roman" w:hAnsi="Times New Roman" w:cs="Times New Roman"/>
                <w:sz w:val="24"/>
                <w:szCs w:val="24"/>
                <w:lang w:val="ru-RU"/>
              </w:rPr>
              <w:t>и утиске других о уметничким делима, изгледу објеката/предмета и облицима из природе и окружења;</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ru-RU"/>
              </w:rPr>
              <w:t>одреди, самостално и у сарадњи са другима, положај облика у простору и у равни;</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t>црта на различитим подлогама и форматима папира;</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lastRenderedPageBreak/>
              <w:t>користи материјал и прибор у складу са инструкцијама;</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t xml:space="preserve">обликује једноставне фигуре од меког материјала; </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t>одабере, самостално, начин спајања најмање два материјала;</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ru-RU"/>
              </w:rPr>
              <w:t xml:space="preserve">преведе  једноставне појмове </w:t>
            </w:r>
            <w:r w:rsidRPr="00F216CF">
              <w:rPr>
                <w:rFonts w:ascii="Times New Roman" w:hAnsi="Times New Roman" w:cs="Times New Roman"/>
                <w:sz w:val="24"/>
                <w:szCs w:val="24"/>
                <w:lang w:val="sr-Cyrl-RS"/>
              </w:rPr>
              <w:t>и информације у ликовни рад;</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ru-RU"/>
              </w:rPr>
              <w:t>изрази, материјалом и техником по избору, своје замисли, доживљаје, утиске, сећања и опажања;</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t>преобликује, сам или у сарадњи са другима, употребне предмете мењајући им намену;</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ru-RU"/>
              </w:rPr>
              <w:t>изрази познате појмове мимиком и покретом тела, без звука;</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t>повеже одабрану установу културе са њеном наменом;</w:t>
            </w:r>
          </w:p>
          <w:p w:rsidR="0079348D" w:rsidRPr="00F216CF" w:rsidRDefault="0079348D" w:rsidP="0079348D">
            <w:pPr>
              <w:numPr>
                <w:ilvl w:val="0"/>
                <w:numId w:val="1"/>
              </w:numPr>
              <w:spacing w:after="0" w:line="276" w:lineRule="auto"/>
              <w:ind w:left="284" w:hanging="284"/>
              <w:rPr>
                <w:rFonts w:ascii="Times New Roman" w:hAnsi="Times New Roman" w:cs="Times New Roman"/>
                <w:sz w:val="24"/>
                <w:szCs w:val="24"/>
                <w:lang w:val="ru-RU"/>
              </w:rPr>
            </w:pPr>
            <w:r w:rsidRPr="00F216CF">
              <w:rPr>
                <w:rFonts w:ascii="Times New Roman" w:hAnsi="Times New Roman" w:cs="Times New Roman"/>
                <w:sz w:val="24"/>
                <w:szCs w:val="24"/>
                <w:lang w:val="sr-Cyrl-CS"/>
              </w:rPr>
              <w:t>поштује договоре и правила понашања и облачења приликом посете установа</w:t>
            </w:r>
            <w:r>
              <w:rPr>
                <w:rFonts w:ascii="Times New Roman" w:hAnsi="Times New Roman" w:cs="Times New Roman"/>
                <w:sz w:val="24"/>
                <w:szCs w:val="24"/>
                <w:lang w:val="sr-Cyrl-CS"/>
              </w:rPr>
              <w:t>ма</w:t>
            </w:r>
            <w:r w:rsidRPr="00F216CF">
              <w:rPr>
                <w:rFonts w:ascii="Times New Roman" w:hAnsi="Times New Roman" w:cs="Times New Roman"/>
                <w:sz w:val="24"/>
                <w:szCs w:val="24"/>
                <w:lang w:val="sr-Cyrl-CS"/>
              </w:rPr>
              <w:t xml:space="preserve"> културе</w:t>
            </w:r>
            <w:r w:rsidRPr="00F216CF">
              <w:rPr>
                <w:rFonts w:ascii="Times New Roman" w:hAnsi="Times New Roman" w:cs="Times New Roman"/>
                <w:sz w:val="24"/>
                <w:szCs w:val="24"/>
              </w:rPr>
              <w:t>.</w:t>
            </w:r>
          </w:p>
          <w:p w:rsidR="0079348D" w:rsidRPr="00F216CF" w:rsidRDefault="0079348D" w:rsidP="00946DD7">
            <w:pPr>
              <w:ind w:left="284" w:hanging="284"/>
              <w:rPr>
                <w:rFonts w:ascii="Times New Roman" w:hAnsi="Times New Roman" w:cs="Times New Roman"/>
                <w:sz w:val="24"/>
                <w:szCs w:val="24"/>
                <w:lang w:val="ru-RU"/>
              </w:rPr>
            </w:pPr>
          </w:p>
          <w:p w:rsidR="0079348D" w:rsidRPr="00F216CF" w:rsidRDefault="0079348D" w:rsidP="00946DD7">
            <w:pPr>
              <w:rPr>
                <w:rFonts w:ascii="Times New Roman" w:hAnsi="Times New Roman" w:cs="Times New Roman"/>
                <w:b/>
                <w:sz w:val="24"/>
                <w:szCs w:val="24"/>
                <w:lang w:val="sr-Cyrl-CS"/>
              </w:rPr>
            </w:pPr>
          </w:p>
        </w:tc>
        <w:tc>
          <w:tcPr>
            <w:tcW w:w="1120" w:type="pct"/>
            <w:shd w:val="clear" w:color="auto" w:fill="auto"/>
            <w:vAlign w:val="center"/>
          </w:tcPr>
          <w:p w:rsidR="0079348D" w:rsidRPr="00F216CF" w:rsidRDefault="0079348D" w:rsidP="00946DD7">
            <w:pPr>
              <w:jc w:val="center"/>
              <w:rPr>
                <w:rFonts w:ascii="Times New Roman" w:hAnsi="Times New Roman" w:cs="Times New Roman"/>
                <w:b/>
                <w:sz w:val="24"/>
                <w:szCs w:val="24"/>
                <w:lang w:val="sr-Cyrl-CS"/>
              </w:rPr>
            </w:pPr>
            <w:r w:rsidRPr="00F216CF">
              <w:rPr>
                <w:rFonts w:ascii="Times New Roman" w:hAnsi="Times New Roman" w:cs="Times New Roman"/>
                <w:b/>
                <w:sz w:val="24"/>
                <w:szCs w:val="24"/>
                <w:lang w:val="sr-Cyrl-CS"/>
              </w:rPr>
              <w:lastRenderedPageBreak/>
              <w:t>ЛИКОВНА КУЛТУРА</w:t>
            </w:r>
          </w:p>
          <w:p w:rsidR="0079348D" w:rsidRPr="00F216CF" w:rsidRDefault="0079348D" w:rsidP="00946DD7">
            <w:pPr>
              <w:jc w:val="center"/>
              <w:rPr>
                <w:rFonts w:ascii="Times New Roman" w:hAnsi="Times New Roman" w:cs="Times New Roman"/>
                <w:sz w:val="24"/>
                <w:szCs w:val="24"/>
                <w:lang w:val="ru-RU"/>
              </w:rPr>
            </w:pPr>
            <w:r w:rsidRPr="00F216CF">
              <w:rPr>
                <w:rFonts w:ascii="Times New Roman" w:hAnsi="Times New Roman" w:cs="Times New Roman"/>
                <w:b/>
                <w:sz w:val="24"/>
                <w:szCs w:val="24"/>
                <w:lang w:val="sr-Cyrl-CS"/>
              </w:rPr>
              <w:t>И ОКРУЖЕЊЕ</w:t>
            </w:r>
          </w:p>
        </w:tc>
        <w:tc>
          <w:tcPr>
            <w:tcW w:w="2072" w:type="pct"/>
            <w:shd w:val="clear" w:color="auto" w:fill="auto"/>
          </w:tcPr>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ru-RU"/>
              </w:rPr>
              <w:t>Простор.</w:t>
            </w:r>
            <w:r w:rsidRPr="00F216CF">
              <w:rPr>
                <w:rFonts w:ascii="Times New Roman" w:hAnsi="Times New Roman" w:cs="Times New Roman"/>
                <w:sz w:val="24"/>
                <w:szCs w:val="24"/>
                <w:lang w:val="ru-RU"/>
              </w:rPr>
              <w:t xml:space="preserve"> Отворени и затворени простор, природа и простор који је човек обликовао. Карактеристичне визуелне одлике по којима се препознаје врста простора. Значај чувања споменика или значајних објеката у најближем окружењу. Значај уређења простора у коме ученик борави.  </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ru-RU"/>
              </w:rPr>
              <w:t xml:space="preserve">Уметничка занимања и продукти. </w:t>
            </w:r>
            <w:r>
              <w:rPr>
                <w:rFonts w:ascii="Times New Roman" w:hAnsi="Times New Roman" w:cs="Times New Roman"/>
                <w:sz w:val="24"/>
                <w:szCs w:val="24"/>
                <w:lang w:val="ru-RU"/>
              </w:rPr>
              <w:t xml:space="preserve">Сликар – </w:t>
            </w:r>
            <w:r w:rsidRPr="00F216CF">
              <w:rPr>
                <w:rFonts w:ascii="Times New Roman" w:hAnsi="Times New Roman" w:cs="Times New Roman"/>
                <w:sz w:val="24"/>
                <w:szCs w:val="24"/>
                <w:lang w:val="ru-RU"/>
              </w:rPr>
              <w:t>слика, вајар</w:t>
            </w:r>
            <w:r>
              <w:rPr>
                <w:rFonts w:ascii="Times New Roman" w:hAnsi="Times New Roman" w:cs="Times New Roman"/>
                <w:sz w:val="24"/>
                <w:szCs w:val="24"/>
                <w:lang w:val="ru-RU"/>
              </w:rPr>
              <w:t xml:space="preserve"> – </w:t>
            </w:r>
            <w:r w:rsidRPr="00F216CF">
              <w:rPr>
                <w:rFonts w:ascii="Times New Roman" w:hAnsi="Times New Roman" w:cs="Times New Roman"/>
                <w:sz w:val="24"/>
                <w:szCs w:val="24"/>
                <w:lang w:val="ru-RU"/>
              </w:rPr>
              <w:t>скулптура, фотограф</w:t>
            </w:r>
            <w:r>
              <w:rPr>
                <w:rFonts w:ascii="Times New Roman" w:hAnsi="Times New Roman" w:cs="Times New Roman"/>
                <w:sz w:val="24"/>
                <w:szCs w:val="24"/>
                <w:lang w:val="ru-RU"/>
              </w:rPr>
              <w:t xml:space="preserve"> – </w:t>
            </w:r>
            <w:r w:rsidRPr="00F216CF">
              <w:rPr>
                <w:rFonts w:ascii="Times New Roman" w:hAnsi="Times New Roman" w:cs="Times New Roman"/>
                <w:sz w:val="24"/>
                <w:szCs w:val="24"/>
                <w:lang w:val="ru-RU"/>
              </w:rPr>
              <w:t>фотографија... Изглед употребних предмета које су дизајнирали уметници.</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ru-RU"/>
              </w:rPr>
              <w:t>Установе културе</w:t>
            </w:r>
            <w:r w:rsidRPr="00F216CF">
              <w:rPr>
                <w:rFonts w:ascii="Times New Roman" w:hAnsi="Times New Roman" w:cs="Times New Roman"/>
                <w:sz w:val="24"/>
                <w:szCs w:val="24"/>
                <w:lang w:val="ru-RU"/>
              </w:rPr>
              <w:t xml:space="preserve"> (биоскоп, музеј, галерија, позориште, библиотека…). Правила понашања и облачења у различитим установама </w:t>
            </w:r>
            <w:r w:rsidRPr="00F216CF">
              <w:rPr>
                <w:rFonts w:ascii="Times New Roman" w:hAnsi="Times New Roman" w:cs="Times New Roman"/>
                <w:sz w:val="24"/>
                <w:szCs w:val="24"/>
                <w:lang w:val="ru-RU"/>
              </w:rPr>
              <w:lastRenderedPageBreak/>
              <w:t>културе, договорена правила понашања.</w:t>
            </w:r>
          </w:p>
        </w:tc>
      </w:tr>
      <w:tr w:rsidR="0079348D" w:rsidRPr="00F216CF" w:rsidTr="00946DD7">
        <w:trPr>
          <w:trHeight w:val="4935"/>
          <w:jc w:val="center"/>
        </w:trPr>
        <w:tc>
          <w:tcPr>
            <w:tcW w:w="1808" w:type="pct"/>
            <w:vMerge/>
            <w:shd w:val="clear" w:color="auto" w:fill="auto"/>
            <w:vAlign w:val="center"/>
          </w:tcPr>
          <w:p w:rsidR="0079348D" w:rsidRPr="00F216CF" w:rsidRDefault="0079348D" w:rsidP="0079348D">
            <w:pPr>
              <w:numPr>
                <w:ilvl w:val="0"/>
                <w:numId w:val="1"/>
              </w:numPr>
              <w:spacing w:after="0" w:line="276" w:lineRule="auto"/>
              <w:rPr>
                <w:rFonts w:ascii="Times New Roman" w:hAnsi="Times New Roman" w:cs="Times New Roman"/>
                <w:sz w:val="24"/>
                <w:szCs w:val="24"/>
                <w:lang w:val="ru-RU"/>
              </w:rPr>
            </w:pPr>
          </w:p>
        </w:tc>
        <w:tc>
          <w:tcPr>
            <w:tcW w:w="1120" w:type="pct"/>
            <w:shd w:val="clear" w:color="auto" w:fill="auto"/>
            <w:vAlign w:val="center"/>
          </w:tcPr>
          <w:p w:rsidR="0079348D" w:rsidRPr="00F216CF" w:rsidRDefault="0079348D" w:rsidP="00946DD7">
            <w:pPr>
              <w:jc w:val="center"/>
              <w:rPr>
                <w:rFonts w:ascii="Times New Roman" w:hAnsi="Times New Roman" w:cs="Times New Roman"/>
                <w:sz w:val="24"/>
                <w:szCs w:val="24"/>
                <w:lang w:val="ru-RU"/>
              </w:rPr>
            </w:pPr>
            <w:r w:rsidRPr="00F216CF">
              <w:rPr>
                <w:rFonts w:ascii="Times New Roman" w:hAnsi="Times New Roman" w:cs="Times New Roman"/>
                <w:b/>
                <w:sz w:val="24"/>
                <w:szCs w:val="24"/>
                <w:lang w:val="sr-Cyrl-CS"/>
              </w:rPr>
              <w:t>ОДНОСИ У ВИДНОМ ПОЉУ</w:t>
            </w:r>
          </w:p>
        </w:tc>
        <w:tc>
          <w:tcPr>
            <w:tcW w:w="2072" w:type="pct"/>
            <w:shd w:val="clear" w:color="auto" w:fill="auto"/>
          </w:tcPr>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sr-Cyrl-CS"/>
              </w:rPr>
              <w:t>Облици.</w:t>
            </w:r>
            <w:r w:rsidRPr="00F216CF">
              <w:rPr>
                <w:rFonts w:ascii="Times New Roman" w:hAnsi="Times New Roman" w:cs="Times New Roman"/>
                <w:sz w:val="24"/>
                <w:szCs w:val="24"/>
                <w:lang w:val="ru-RU"/>
              </w:rPr>
              <w:t xml:space="preserve"> Облици из природе, облици које је створио човек, правилни и неправилни облици. Својства облика (цело, део, велико, мало, високо, ниско, краће, дуже, уско, широко, светло, тамно, обојено, безбојно, једнобојно, шарено, меко, тврдо, глатко, храпаво, обло, рогљасто). </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ru-RU"/>
              </w:rPr>
              <w:t>Положај облика у простору и у равни</w:t>
            </w:r>
            <w:r w:rsidRPr="00F216CF">
              <w:rPr>
                <w:rFonts w:ascii="Times New Roman" w:hAnsi="Times New Roman" w:cs="Times New Roman"/>
                <w:sz w:val="24"/>
                <w:szCs w:val="24"/>
                <w:lang w:val="ru-RU"/>
              </w:rPr>
              <w:t xml:space="preserve"> (горе, доле, између, испод, у, на, испред, иза, усправно, положено, косо, лево, десно). </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ru-RU"/>
              </w:rPr>
              <w:t xml:space="preserve">Кретање. </w:t>
            </w:r>
            <w:r w:rsidRPr="00F216CF">
              <w:rPr>
                <w:rFonts w:ascii="Times New Roman" w:hAnsi="Times New Roman" w:cs="Times New Roman"/>
                <w:sz w:val="24"/>
                <w:szCs w:val="24"/>
                <w:lang w:val="ru-RU"/>
              </w:rPr>
              <w:t>Покретни и непокретни облици. Кретање бића и машина. Смер кретања облика (налево, надесно, нагоре и надоле). Безбедност у</w:t>
            </w:r>
            <w:r w:rsidRPr="00F216CF">
              <w:rPr>
                <w:rFonts w:ascii="Times New Roman" w:hAnsi="Times New Roman" w:cs="Times New Roman"/>
                <w:b/>
                <w:sz w:val="24"/>
                <w:szCs w:val="24"/>
                <w:lang w:val="ru-RU"/>
              </w:rPr>
              <w:t xml:space="preserve"> </w:t>
            </w:r>
            <w:r w:rsidRPr="00F216CF">
              <w:rPr>
                <w:rFonts w:ascii="Times New Roman" w:hAnsi="Times New Roman" w:cs="Times New Roman"/>
                <w:sz w:val="24"/>
                <w:szCs w:val="24"/>
                <w:lang w:val="ru-RU"/>
              </w:rPr>
              <w:t>саобраћају – илузија величине покретних и непокретних објеката у односу на  удаљеност од посматрача.</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ru-RU"/>
              </w:rPr>
              <w:t xml:space="preserve">Светлост и сенка. </w:t>
            </w:r>
            <w:r w:rsidRPr="00F216CF">
              <w:rPr>
                <w:rFonts w:ascii="Times New Roman" w:hAnsi="Times New Roman" w:cs="Times New Roman"/>
                <w:sz w:val="24"/>
                <w:szCs w:val="24"/>
                <w:lang w:val="ru-RU"/>
              </w:rPr>
              <w:t>Природни и вештачки извори осветљења. Промена осветљености у току дана. Изглед облика и сенке у зависности од осветљења.</w:t>
            </w:r>
          </w:p>
        </w:tc>
      </w:tr>
      <w:tr w:rsidR="0079348D" w:rsidRPr="00F216CF" w:rsidTr="00946DD7">
        <w:trPr>
          <w:trHeight w:val="1682"/>
          <w:jc w:val="center"/>
        </w:trPr>
        <w:tc>
          <w:tcPr>
            <w:tcW w:w="1808" w:type="pct"/>
            <w:vMerge/>
            <w:shd w:val="clear" w:color="auto" w:fill="auto"/>
            <w:vAlign w:val="center"/>
          </w:tcPr>
          <w:p w:rsidR="0079348D" w:rsidRPr="00F216CF" w:rsidRDefault="0079348D" w:rsidP="0079348D">
            <w:pPr>
              <w:numPr>
                <w:ilvl w:val="0"/>
                <w:numId w:val="2"/>
              </w:numPr>
              <w:spacing w:after="0" w:line="276" w:lineRule="auto"/>
              <w:rPr>
                <w:rFonts w:ascii="Times New Roman" w:hAnsi="Times New Roman" w:cs="Times New Roman"/>
                <w:sz w:val="24"/>
                <w:szCs w:val="24"/>
                <w:lang w:val="sr-Cyrl-CS"/>
              </w:rPr>
            </w:pPr>
          </w:p>
        </w:tc>
        <w:tc>
          <w:tcPr>
            <w:tcW w:w="1120" w:type="pct"/>
            <w:shd w:val="clear" w:color="auto" w:fill="auto"/>
            <w:vAlign w:val="center"/>
          </w:tcPr>
          <w:p w:rsidR="0079348D" w:rsidRPr="00F216CF" w:rsidRDefault="0079348D" w:rsidP="00946DD7">
            <w:pPr>
              <w:jc w:val="center"/>
              <w:rPr>
                <w:rFonts w:ascii="Times New Roman" w:hAnsi="Times New Roman" w:cs="Times New Roman"/>
                <w:sz w:val="24"/>
                <w:szCs w:val="24"/>
                <w:lang w:val="sr-Cyrl-CS"/>
              </w:rPr>
            </w:pPr>
            <w:r w:rsidRPr="00F216CF">
              <w:rPr>
                <w:rFonts w:ascii="Times New Roman" w:hAnsi="Times New Roman" w:cs="Times New Roman"/>
                <w:b/>
                <w:sz w:val="24"/>
                <w:szCs w:val="24"/>
                <w:lang w:val="sr-Cyrl-CS"/>
              </w:rPr>
              <w:t>ОБЛИКОВАЊЕ</w:t>
            </w:r>
          </w:p>
        </w:tc>
        <w:tc>
          <w:tcPr>
            <w:tcW w:w="2072" w:type="pct"/>
            <w:shd w:val="clear" w:color="auto" w:fill="auto"/>
          </w:tcPr>
          <w:p w:rsidR="0079348D" w:rsidRPr="00F216CF" w:rsidRDefault="0079348D" w:rsidP="00946DD7">
            <w:pPr>
              <w:rPr>
                <w:rFonts w:ascii="Times New Roman" w:hAnsi="Times New Roman" w:cs="Times New Roman"/>
                <w:sz w:val="24"/>
                <w:szCs w:val="24"/>
                <w:lang w:val="sr-Cyrl-RS"/>
              </w:rPr>
            </w:pPr>
            <w:r w:rsidRPr="00F216CF">
              <w:rPr>
                <w:rFonts w:ascii="Times New Roman" w:hAnsi="Times New Roman" w:cs="Times New Roman"/>
                <w:b/>
                <w:sz w:val="24"/>
                <w:szCs w:val="24"/>
                <w:lang w:val="ru-RU"/>
              </w:rPr>
              <w:t>Материјал и прибор.</w:t>
            </w:r>
            <w:r w:rsidRPr="00F216CF">
              <w:rPr>
                <w:rFonts w:ascii="Times New Roman" w:hAnsi="Times New Roman" w:cs="Times New Roman"/>
                <w:sz w:val="24"/>
                <w:szCs w:val="24"/>
                <w:lang w:val="ru-RU"/>
              </w:rPr>
              <w:t xml:space="preserve"> Поступци правилног и безбедног руковања и одржавања материјала, прибора и радне површине, значај одржавања хигијене и безбедног руковања прибором.</w:t>
            </w:r>
          </w:p>
          <w:p w:rsidR="0079348D" w:rsidRPr="00F216CF" w:rsidRDefault="0079348D" w:rsidP="00946DD7">
            <w:pPr>
              <w:rPr>
                <w:rFonts w:ascii="Times New Roman" w:hAnsi="Times New Roman" w:cs="Times New Roman"/>
                <w:sz w:val="24"/>
                <w:szCs w:val="24"/>
                <w:lang w:val="sr-Cyrl-RS"/>
              </w:rPr>
            </w:pPr>
            <w:r w:rsidRPr="00F216CF">
              <w:rPr>
                <w:rFonts w:ascii="Times New Roman" w:hAnsi="Times New Roman" w:cs="Times New Roman"/>
                <w:b/>
                <w:sz w:val="24"/>
                <w:szCs w:val="24"/>
                <w:lang w:val="ru-RU"/>
              </w:rPr>
              <w:t>Обликовање скулптуре.</w:t>
            </w:r>
            <w:r w:rsidRPr="00F216CF">
              <w:rPr>
                <w:rFonts w:ascii="Times New Roman" w:hAnsi="Times New Roman" w:cs="Times New Roman"/>
                <w:sz w:val="24"/>
                <w:szCs w:val="24"/>
                <w:lang w:val="ru-RU"/>
              </w:rPr>
              <w:t xml:space="preserve"> Обликовање меких материјала поступком додавања. Спајање разноврсних материјала.</w:t>
            </w:r>
            <w:r w:rsidRPr="00F216CF">
              <w:rPr>
                <w:rFonts w:ascii="Times New Roman" w:hAnsi="Times New Roman" w:cs="Times New Roman"/>
                <w:sz w:val="24"/>
                <w:szCs w:val="24"/>
                <w:lang w:val="sr-Cyrl-CS"/>
              </w:rPr>
              <w:t xml:space="preserve"> </w:t>
            </w:r>
          </w:p>
          <w:p w:rsidR="0079348D" w:rsidRPr="00F216CF" w:rsidRDefault="0079348D" w:rsidP="00946DD7">
            <w:pPr>
              <w:rPr>
                <w:rFonts w:ascii="Times New Roman" w:hAnsi="Times New Roman" w:cs="Times New Roman"/>
                <w:sz w:val="24"/>
                <w:szCs w:val="24"/>
                <w:lang w:val="sr-Cyrl-RS"/>
              </w:rPr>
            </w:pPr>
            <w:r w:rsidRPr="00F216CF">
              <w:rPr>
                <w:rFonts w:ascii="Times New Roman" w:hAnsi="Times New Roman" w:cs="Times New Roman"/>
                <w:b/>
                <w:sz w:val="24"/>
                <w:szCs w:val="24"/>
                <w:lang w:val="ru-RU"/>
              </w:rPr>
              <w:t>Обликовање цртежа.</w:t>
            </w:r>
            <w:r w:rsidRPr="00F216CF">
              <w:rPr>
                <w:rFonts w:ascii="Times New Roman" w:hAnsi="Times New Roman" w:cs="Times New Roman"/>
                <w:sz w:val="24"/>
                <w:szCs w:val="24"/>
                <w:lang w:val="ru-RU"/>
              </w:rPr>
              <w:t xml:space="preserve"> Врсте линија (отворена, затворена, права, крива, светла, тамна, широка, уска, дугачка, кратка, непрекинута, испрекидана, груба, нежна, спирална, таласаста, степенаста...).  Изражајна својства линија у односу на материјал и прибор.</w:t>
            </w:r>
          </w:p>
          <w:p w:rsidR="0079348D" w:rsidRPr="00F216CF" w:rsidRDefault="0079348D" w:rsidP="00946DD7">
            <w:pPr>
              <w:rPr>
                <w:rFonts w:ascii="Times New Roman" w:hAnsi="Times New Roman" w:cs="Times New Roman"/>
                <w:sz w:val="24"/>
                <w:szCs w:val="24"/>
                <w:lang w:val="sr-Cyrl-RS"/>
              </w:rPr>
            </w:pPr>
            <w:r w:rsidRPr="00F216CF">
              <w:rPr>
                <w:rFonts w:ascii="Times New Roman" w:hAnsi="Times New Roman" w:cs="Times New Roman"/>
                <w:b/>
                <w:sz w:val="24"/>
                <w:szCs w:val="24"/>
                <w:lang w:val="ru-RU"/>
              </w:rPr>
              <w:t xml:space="preserve">Обликовање слике. </w:t>
            </w:r>
            <w:r w:rsidRPr="00F216CF">
              <w:rPr>
                <w:rFonts w:ascii="Times New Roman" w:hAnsi="Times New Roman" w:cs="Times New Roman"/>
                <w:sz w:val="24"/>
                <w:szCs w:val="24"/>
                <w:lang w:val="ru-RU"/>
              </w:rPr>
              <w:t>Боја природних облика и боја облика које је створио човек. Изражајна својства боје у односу на материјал и прибор.</w:t>
            </w:r>
          </w:p>
          <w:p w:rsidR="0079348D" w:rsidRPr="00F216CF" w:rsidRDefault="0079348D" w:rsidP="00946DD7">
            <w:pPr>
              <w:rPr>
                <w:rFonts w:ascii="Times New Roman" w:hAnsi="Times New Roman" w:cs="Times New Roman"/>
                <w:sz w:val="24"/>
                <w:szCs w:val="24"/>
                <w:lang w:val="sr-Cyrl-RS"/>
              </w:rPr>
            </w:pPr>
            <w:r w:rsidRPr="00F216CF">
              <w:rPr>
                <w:rFonts w:ascii="Times New Roman" w:hAnsi="Times New Roman" w:cs="Times New Roman"/>
                <w:b/>
                <w:sz w:val="24"/>
                <w:szCs w:val="24"/>
                <w:lang w:val="sr-Cyrl-CS"/>
              </w:rPr>
              <w:t xml:space="preserve">Преобликовање. </w:t>
            </w:r>
            <w:r w:rsidRPr="00F216CF">
              <w:rPr>
                <w:rFonts w:ascii="Times New Roman" w:hAnsi="Times New Roman" w:cs="Times New Roman"/>
                <w:sz w:val="24"/>
                <w:szCs w:val="24"/>
                <w:lang w:val="sr-Cyrl-CS"/>
              </w:rPr>
              <w:t>Предмети и материјал погодни за преобликовање (оштећени предмети, амбалажа, остаци тканина...).</w:t>
            </w:r>
          </w:p>
          <w:p w:rsidR="0079348D" w:rsidRPr="00F216CF" w:rsidRDefault="0079348D" w:rsidP="00946DD7">
            <w:pPr>
              <w:rPr>
                <w:rFonts w:ascii="Times New Roman" w:hAnsi="Times New Roman" w:cs="Times New Roman"/>
                <w:sz w:val="24"/>
                <w:szCs w:val="24"/>
                <w:lang w:val="ru-RU"/>
              </w:rPr>
            </w:pPr>
            <w:r w:rsidRPr="00F216CF">
              <w:rPr>
                <w:rFonts w:ascii="Times New Roman" w:hAnsi="Times New Roman" w:cs="Times New Roman"/>
                <w:b/>
                <w:sz w:val="24"/>
                <w:szCs w:val="24"/>
                <w:lang w:val="ru-RU"/>
              </w:rPr>
              <w:t xml:space="preserve">Различите информације као мотивација за стваралачки рад. </w:t>
            </w:r>
            <w:r w:rsidRPr="00F216CF">
              <w:rPr>
                <w:rFonts w:ascii="Times New Roman" w:hAnsi="Times New Roman" w:cs="Times New Roman"/>
                <w:sz w:val="24"/>
                <w:szCs w:val="24"/>
                <w:lang w:val="ru-RU"/>
              </w:rPr>
              <w:t xml:space="preserve">Природа и непосредно окружење; машта и стварни догађаји; приче, песме и текстови из књига и часописа за децу и уџбеника, уметничка дела... </w:t>
            </w:r>
          </w:p>
        </w:tc>
      </w:tr>
      <w:tr w:rsidR="0079348D" w:rsidRPr="00F216CF" w:rsidTr="00946DD7">
        <w:trPr>
          <w:trHeight w:val="3521"/>
          <w:jc w:val="center"/>
        </w:trPr>
        <w:tc>
          <w:tcPr>
            <w:tcW w:w="1808" w:type="pct"/>
            <w:vMerge/>
            <w:shd w:val="clear" w:color="auto" w:fill="auto"/>
            <w:vAlign w:val="center"/>
          </w:tcPr>
          <w:p w:rsidR="0079348D" w:rsidRPr="00F216CF" w:rsidRDefault="0079348D" w:rsidP="0079348D">
            <w:pPr>
              <w:numPr>
                <w:ilvl w:val="0"/>
                <w:numId w:val="2"/>
              </w:numPr>
              <w:spacing w:after="0" w:line="276" w:lineRule="auto"/>
              <w:rPr>
                <w:rFonts w:ascii="Times New Roman" w:hAnsi="Times New Roman" w:cs="Times New Roman"/>
                <w:sz w:val="24"/>
                <w:szCs w:val="24"/>
                <w:lang w:val="ru-RU"/>
              </w:rPr>
            </w:pPr>
          </w:p>
        </w:tc>
        <w:tc>
          <w:tcPr>
            <w:tcW w:w="1120" w:type="pct"/>
            <w:shd w:val="clear" w:color="auto" w:fill="auto"/>
            <w:vAlign w:val="center"/>
          </w:tcPr>
          <w:p w:rsidR="0079348D" w:rsidRPr="00F216CF" w:rsidRDefault="0079348D" w:rsidP="00946DD7">
            <w:pPr>
              <w:jc w:val="center"/>
              <w:rPr>
                <w:rFonts w:ascii="Times New Roman" w:hAnsi="Times New Roman" w:cs="Times New Roman"/>
                <w:sz w:val="24"/>
                <w:szCs w:val="24"/>
                <w:lang w:val="sr-Cyrl-CS"/>
              </w:rPr>
            </w:pPr>
            <w:r w:rsidRPr="00F216CF">
              <w:rPr>
                <w:rFonts w:ascii="Times New Roman" w:hAnsi="Times New Roman" w:cs="Times New Roman"/>
                <w:b/>
                <w:sz w:val="24"/>
                <w:szCs w:val="24"/>
                <w:lang w:val="sr-Cyrl-CS"/>
              </w:rPr>
              <w:t>СПОРАЗУМЕВАЊЕ</w:t>
            </w:r>
          </w:p>
          <w:p w:rsidR="0079348D" w:rsidRPr="00F216CF" w:rsidRDefault="0079348D" w:rsidP="00946DD7">
            <w:pPr>
              <w:jc w:val="center"/>
              <w:rPr>
                <w:rFonts w:ascii="Times New Roman" w:hAnsi="Times New Roman" w:cs="Times New Roman"/>
                <w:sz w:val="24"/>
                <w:szCs w:val="24"/>
                <w:lang w:val="sr-Cyrl-CS"/>
              </w:rPr>
            </w:pPr>
          </w:p>
        </w:tc>
        <w:tc>
          <w:tcPr>
            <w:tcW w:w="2072" w:type="pct"/>
            <w:shd w:val="clear" w:color="auto" w:fill="auto"/>
          </w:tcPr>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sr-Cyrl-CS"/>
              </w:rPr>
              <w:t>Читање визуелних информација.</w:t>
            </w:r>
            <w:r w:rsidRPr="00F216CF">
              <w:rPr>
                <w:rFonts w:ascii="Times New Roman" w:hAnsi="Times New Roman" w:cs="Times New Roman"/>
                <w:sz w:val="24"/>
                <w:szCs w:val="24"/>
                <w:lang w:val="sr-Cyrl-CS"/>
              </w:rPr>
              <w:t xml:space="preserve"> Илустрација у дечјим књигама и уџбеницима. Стрип. Цртани и анимирани филм </w:t>
            </w:r>
            <w:r w:rsidRPr="00F216CF">
              <w:rPr>
                <w:rFonts w:ascii="Times New Roman" w:hAnsi="Times New Roman" w:cs="Times New Roman"/>
                <w:b/>
                <w:sz w:val="24"/>
                <w:szCs w:val="24"/>
                <w:lang w:val="sr-Cyrl-CS"/>
              </w:rPr>
              <w:t xml:space="preserve">– </w:t>
            </w:r>
            <w:r w:rsidRPr="00F216CF">
              <w:rPr>
                <w:rFonts w:ascii="Times New Roman" w:hAnsi="Times New Roman" w:cs="Times New Roman"/>
                <w:sz w:val="24"/>
                <w:szCs w:val="24"/>
                <w:lang w:val="sr-Cyrl-CS"/>
              </w:rPr>
              <w:t>т</w:t>
            </w:r>
            <w:r w:rsidRPr="00F216CF">
              <w:rPr>
                <w:rFonts w:ascii="Times New Roman" w:hAnsi="Times New Roman" w:cs="Times New Roman"/>
                <w:sz w:val="24"/>
                <w:szCs w:val="24"/>
                <w:lang w:val="ru-RU"/>
              </w:rPr>
              <w:t xml:space="preserve">радиционално урађени (слободоручно обликовани или нацртани ликови) и савремени (урађени у апликативном програму). Прича у цртаном и анимираном филму. Изглед места и ликова. </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sr-Cyrl-CS"/>
              </w:rPr>
              <w:t>Знак.</w:t>
            </w:r>
            <w:r w:rsidRPr="00F216CF">
              <w:rPr>
                <w:rFonts w:ascii="Times New Roman" w:hAnsi="Times New Roman" w:cs="Times New Roman"/>
                <w:sz w:val="24"/>
                <w:szCs w:val="24"/>
                <w:lang w:val="ru-RU"/>
              </w:rPr>
              <w:t xml:space="preserve"> Графички знак (ноте, слова и цифре), гестовни и звучни знак. Лепо писање. Украсна слова.</w:t>
            </w:r>
          </w:p>
          <w:p w:rsidR="0079348D" w:rsidRPr="00F216CF" w:rsidRDefault="0079348D" w:rsidP="00946DD7">
            <w:pPr>
              <w:rPr>
                <w:rFonts w:ascii="Times New Roman" w:hAnsi="Times New Roman" w:cs="Times New Roman"/>
                <w:b/>
                <w:sz w:val="24"/>
                <w:szCs w:val="24"/>
                <w:lang w:val="ru-RU"/>
              </w:rPr>
            </w:pPr>
            <w:r w:rsidRPr="00F216CF">
              <w:rPr>
                <w:rFonts w:ascii="Times New Roman" w:hAnsi="Times New Roman" w:cs="Times New Roman"/>
                <w:b/>
                <w:sz w:val="24"/>
                <w:szCs w:val="24"/>
                <w:lang w:val="sr-Cyrl-CS"/>
              </w:rPr>
              <w:t>Традиција.</w:t>
            </w:r>
            <w:r w:rsidRPr="00F216CF">
              <w:rPr>
                <w:rFonts w:ascii="Times New Roman" w:hAnsi="Times New Roman" w:cs="Times New Roman"/>
                <w:sz w:val="24"/>
                <w:szCs w:val="24"/>
                <w:lang w:val="ru-RU"/>
              </w:rPr>
              <w:t xml:space="preserve"> Празници и украшавање.</w:t>
            </w:r>
          </w:p>
          <w:p w:rsidR="0079348D" w:rsidRPr="00F216CF" w:rsidRDefault="0079348D" w:rsidP="00946DD7">
            <w:pPr>
              <w:rPr>
                <w:rFonts w:ascii="Times New Roman" w:hAnsi="Times New Roman" w:cs="Times New Roman"/>
                <w:b/>
                <w:sz w:val="24"/>
                <w:szCs w:val="24"/>
                <w:lang w:val="ru-RU"/>
              </w:rPr>
            </w:pPr>
            <w:proofErr w:type="spellStart"/>
            <w:r w:rsidRPr="00F216CF">
              <w:rPr>
                <w:rFonts w:ascii="Times New Roman" w:hAnsi="Times New Roman" w:cs="Times New Roman"/>
                <w:b/>
                <w:sz w:val="24"/>
                <w:szCs w:val="24"/>
                <w:lang w:val="sr-Cyrl-CS"/>
              </w:rPr>
              <w:t>Невербално</w:t>
            </w:r>
            <w:proofErr w:type="spellEnd"/>
            <w:r w:rsidRPr="00F216CF">
              <w:rPr>
                <w:rFonts w:ascii="Times New Roman" w:hAnsi="Times New Roman" w:cs="Times New Roman"/>
                <w:b/>
                <w:sz w:val="24"/>
                <w:szCs w:val="24"/>
                <w:lang w:val="sr-Cyrl-CS"/>
              </w:rPr>
              <w:t xml:space="preserve"> изражавање. </w:t>
            </w:r>
            <w:r w:rsidRPr="00F216CF">
              <w:rPr>
                <w:rFonts w:ascii="Times New Roman" w:hAnsi="Times New Roman" w:cs="Times New Roman"/>
                <w:sz w:val="24"/>
                <w:szCs w:val="24"/>
                <w:lang w:val="sr-Cyrl-CS"/>
              </w:rPr>
              <w:t xml:space="preserve">Пантомима, игре, перформанс. </w:t>
            </w:r>
          </w:p>
        </w:tc>
      </w:tr>
    </w:tbl>
    <w:p w:rsidR="0079348D" w:rsidRPr="00F216CF" w:rsidRDefault="0079348D" w:rsidP="0079348D">
      <w:pPr>
        <w:rPr>
          <w:rFonts w:ascii="Times New Roman" w:hAnsi="Times New Roman" w:cs="Times New Roman"/>
          <w:sz w:val="24"/>
          <w:szCs w:val="24"/>
          <w:lang w:val="sr-Cyrl-CS"/>
        </w:rPr>
      </w:pPr>
      <w:r w:rsidRPr="00F216CF">
        <w:rPr>
          <w:rFonts w:ascii="Times New Roman" w:hAnsi="Times New Roman" w:cs="Times New Roman"/>
          <w:sz w:val="24"/>
          <w:szCs w:val="24"/>
          <w:lang w:val="sr-Cyrl-CS"/>
        </w:rPr>
        <w:t>Кључни појмови: простор, облик и линија.</w:t>
      </w:r>
    </w:p>
    <w:p w:rsidR="0079348D" w:rsidRPr="00F216CF" w:rsidRDefault="0079348D" w:rsidP="0079348D">
      <w:pPr>
        <w:jc w:val="center"/>
        <w:rPr>
          <w:rFonts w:ascii="Times New Roman" w:hAnsi="Times New Roman" w:cs="Times New Roman"/>
          <w:b/>
          <w:sz w:val="24"/>
          <w:szCs w:val="24"/>
          <w:lang w:val="sr-Cyrl-CS"/>
        </w:rPr>
      </w:pPr>
    </w:p>
    <w:p w:rsidR="0079348D" w:rsidRDefault="0079348D" w:rsidP="0079348D">
      <w:pPr>
        <w:spacing w:line="240" w:lineRule="auto"/>
        <w:ind w:firstLine="720"/>
        <w:jc w:val="both"/>
        <w:rPr>
          <w:rFonts w:ascii="Times New Roman" w:hAnsi="Times New Roman" w:cs="Times New Roman"/>
          <w:b/>
          <w:sz w:val="24"/>
          <w:szCs w:val="24"/>
          <w:lang w:val="sr-Cyrl-RS"/>
        </w:rPr>
      </w:pPr>
    </w:p>
    <w:p w:rsidR="0079348D" w:rsidRDefault="0079348D" w:rsidP="0079348D">
      <w:pPr>
        <w:spacing w:line="240" w:lineRule="auto"/>
        <w:ind w:firstLine="720"/>
        <w:jc w:val="both"/>
        <w:rPr>
          <w:rFonts w:ascii="Times New Roman" w:hAnsi="Times New Roman" w:cs="Times New Roman"/>
          <w:b/>
          <w:sz w:val="24"/>
          <w:szCs w:val="24"/>
          <w:lang w:val="sr-Cyrl-RS"/>
        </w:rPr>
      </w:pPr>
    </w:p>
    <w:p w:rsidR="0079348D" w:rsidRPr="00F216CF" w:rsidRDefault="0079348D" w:rsidP="0079348D">
      <w:pPr>
        <w:spacing w:line="240" w:lineRule="auto"/>
        <w:ind w:firstLine="720"/>
        <w:jc w:val="both"/>
        <w:rPr>
          <w:rFonts w:ascii="Times New Roman" w:hAnsi="Times New Roman" w:cs="Times New Roman"/>
          <w:b/>
          <w:sz w:val="24"/>
          <w:szCs w:val="24"/>
          <w:lang w:val="sr-Cyrl-RS"/>
        </w:rPr>
      </w:pPr>
      <w:r w:rsidRPr="00F216CF">
        <w:rPr>
          <w:rFonts w:ascii="Times New Roman" w:hAnsi="Times New Roman" w:cs="Times New Roman"/>
          <w:b/>
          <w:sz w:val="24"/>
          <w:szCs w:val="24"/>
          <w:lang w:val="sr-Cyrl-RS"/>
        </w:rPr>
        <w:t>У</w:t>
      </w:r>
      <w:r w:rsidRPr="00F216CF">
        <w:rPr>
          <w:rFonts w:ascii="Times New Roman" w:hAnsi="Times New Roman" w:cs="Times New Roman"/>
          <w:b/>
          <w:sz w:val="24"/>
          <w:szCs w:val="24"/>
        </w:rPr>
        <w:t>ПУТСТВО ЗА ДИДАКТИЧКО-МЕТОДИЧКО ОСТВАРИВАЊЕ ПРОГРАМА</w:t>
      </w:r>
    </w:p>
    <w:p w:rsidR="0079348D" w:rsidRPr="00F216CF" w:rsidRDefault="0079348D" w:rsidP="0079348D">
      <w:pPr>
        <w:ind w:firstLine="720"/>
        <w:jc w:val="center"/>
        <w:rPr>
          <w:rFonts w:ascii="Times New Roman" w:hAnsi="Times New Roman" w:cs="Times New Roman"/>
          <w:sz w:val="24"/>
          <w:szCs w:val="24"/>
          <w:lang w:val="ru-RU"/>
        </w:rPr>
      </w:pPr>
    </w:p>
    <w:p w:rsidR="0079348D" w:rsidRPr="00F216CF" w:rsidRDefault="0079348D" w:rsidP="0079348D">
      <w:pPr>
        <w:jc w:val="center"/>
        <w:rPr>
          <w:rFonts w:ascii="Times New Roman" w:hAnsi="Times New Roman" w:cs="Times New Roman"/>
          <w:sz w:val="24"/>
          <w:szCs w:val="24"/>
          <w:lang w:val="ru-RU"/>
        </w:rPr>
      </w:pPr>
      <w:r w:rsidRPr="00F216CF">
        <w:rPr>
          <w:rFonts w:ascii="Times New Roman" w:hAnsi="Times New Roman" w:cs="Times New Roman"/>
          <w:sz w:val="24"/>
          <w:szCs w:val="24"/>
          <w:lang w:val="ru-RU"/>
        </w:rPr>
        <w:t>ОПШТИ</w:t>
      </w:r>
      <w:r w:rsidRPr="00F216CF">
        <w:rPr>
          <w:rFonts w:ascii="Times New Roman" w:hAnsi="Times New Roman" w:cs="Times New Roman"/>
          <w:sz w:val="24"/>
          <w:szCs w:val="24"/>
          <w:lang w:val="sr-Cyrl-RS"/>
        </w:rPr>
        <w:t xml:space="preserve"> </w:t>
      </w:r>
      <w:r w:rsidRPr="00F216CF">
        <w:rPr>
          <w:rFonts w:ascii="Times New Roman" w:hAnsi="Times New Roman" w:cs="Times New Roman"/>
          <w:sz w:val="24"/>
          <w:szCs w:val="24"/>
          <w:lang w:val="ru-RU"/>
        </w:rPr>
        <w:t>ДЕО</w:t>
      </w:r>
      <w:r w:rsidRPr="00F216CF">
        <w:rPr>
          <w:rFonts w:ascii="Times New Roman" w:hAnsi="Times New Roman" w:cs="Times New Roman"/>
          <w:sz w:val="24"/>
          <w:szCs w:val="24"/>
          <w:lang w:val="sr-Cyrl-RS"/>
        </w:rPr>
        <w:t xml:space="preserve"> </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 xml:space="preserve">Програм наставног предмета </w:t>
      </w:r>
      <w:r w:rsidRPr="00F216CF">
        <w:rPr>
          <w:rFonts w:ascii="Times New Roman" w:hAnsi="Times New Roman" w:cs="Times New Roman"/>
          <w:i/>
          <w:sz w:val="24"/>
          <w:szCs w:val="24"/>
          <w:lang w:val="sr-Cyrl-RS"/>
        </w:rPr>
        <w:t>ликовна култура</w:t>
      </w:r>
      <w:r w:rsidRPr="00F216CF">
        <w:rPr>
          <w:rFonts w:ascii="Times New Roman" w:hAnsi="Times New Roman" w:cs="Times New Roman"/>
          <w:sz w:val="24"/>
          <w:szCs w:val="24"/>
          <w:lang w:val="sr-Cyrl-RS"/>
        </w:rPr>
        <w:t xml:space="preserve"> усмерен је на изградњу компетенција које су ученицима неопходне за живот у савременом свету. Програмска концепција није измењена, већ додатно подржава креативност наставника. Новине су исходи за крај разреда. Достизањем исхода ученик постепено развија компетенције. Улога наставника је да креира свој програм, при чему треба да буде фокусиран на исходе, односно да осмисли активности и одабере методе, технике и поступке који ће на најефикаснији начин омогућити достизање исхода.</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Од бројних исхода које ученици достижу до краја године одабрани су они које сви ученици могу да достигну. Природа предмета је таква да ће се поједини исходи понављати и у другим разредима (исто или слично формулисани). Такве исходе наставник тумачи у односу на узраст ученика и препоручене, односно одабране садржаје. Предвиђено је да се већина исхода достиже постепено и континуирано током целе школске године, кроз разноврсне задатке и активности. Изузетак су они исходи који се достижу кроз периодичне активности, као што је одлазак у установу културе.</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lastRenderedPageBreak/>
        <w:t xml:space="preserve">У трећој колони табеле налазе се препоручени садржаји, нема предлога задатака и активности. Поједини садржаји могу да се дефинишу само глаголом, али се формулација не односи на активност ученика, већ на програмски садржај (најчешће упућује на процесе или поступке које је потребно објаснити). У програму предмета </w:t>
      </w:r>
      <w:r w:rsidRPr="00F216CF">
        <w:rPr>
          <w:rFonts w:ascii="Times New Roman" w:hAnsi="Times New Roman" w:cs="Times New Roman"/>
          <w:i/>
          <w:sz w:val="24"/>
          <w:szCs w:val="24"/>
          <w:lang w:val="sr-Cyrl-RS"/>
        </w:rPr>
        <w:t>ликовна култура</w:t>
      </w:r>
      <w:r w:rsidRPr="00F216CF">
        <w:rPr>
          <w:rFonts w:ascii="Times New Roman" w:hAnsi="Times New Roman" w:cs="Times New Roman"/>
          <w:sz w:val="24"/>
          <w:szCs w:val="24"/>
          <w:lang w:val="sr-Cyrl-RS"/>
        </w:rPr>
        <w:t xml:space="preserve"> садржаје чине кључни појмови и </w:t>
      </w:r>
      <w:proofErr w:type="spellStart"/>
      <w:r w:rsidRPr="00F216CF">
        <w:rPr>
          <w:rFonts w:ascii="Times New Roman" w:hAnsi="Times New Roman" w:cs="Times New Roman"/>
          <w:sz w:val="24"/>
          <w:szCs w:val="24"/>
          <w:lang w:val="sr-Cyrl-RS"/>
        </w:rPr>
        <w:t>подпојмови</w:t>
      </w:r>
      <w:proofErr w:type="spellEnd"/>
      <w:r w:rsidRPr="00F216CF">
        <w:rPr>
          <w:rFonts w:ascii="Times New Roman" w:hAnsi="Times New Roman" w:cs="Times New Roman"/>
          <w:sz w:val="24"/>
          <w:szCs w:val="24"/>
          <w:lang w:val="sr-Cyrl-RS"/>
        </w:rPr>
        <w:t>, мотивациони садржаји и васпитни садржаји. Кључни појмови су неизоставни садржаји, а остале садржаје одређује наставник, бирајући оне који су најпогоднији за достизање исхода.</w:t>
      </w:r>
    </w:p>
    <w:p w:rsidR="0079348D" w:rsidRPr="00F216CF" w:rsidRDefault="0079348D" w:rsidP="0079348D">
      <w:pPr>
        <w:spacing w:line="240" w:lineRule="auto"/>
        <w:jc w:val="center"/>
        <w:rPr>
          <w:rFonts w:ascii="Times New Roman" w:hAnsi="Times New Roman" w:cs="Times New Roman"/>
          <w:sz w:val="24"/>
          <w:szCs w:val="24"/>
          <w:lang w:val="ru-RU"/>
        </w:rPr>
      </w:pPr>
    </w:p>
    <w:p w:rsidR="0079348D" w:rsidRPr="00F216CF" w:rsidRDefault="0079348D" w:rsidP="0079348D">
      <w:pPr>
        <w:spacing w:line="240" w:lineRule="auto"/>
        <w:jc w:val="center"/>
        <w:rPr>
          <w:rFonts w:ascii="Times New Roman" w:hAnsi="Times New Roman" w:cs="Times New Roman"/>
          <w:sz w:val="24"/>
          <w:szCs w:val="24"/>
          <w:lang w:val="ru-RU"/>
        </w:rPr>
      </w:pPr>
      <w:r w:rsidRPr="00F216CF">
        <w:rPr>
          <w:rFonts w:ascii="Times New Roman" w:hAnsi="Times New Roman" w:cs="Times New Roman"/>
          <w:sz w:val="24"/>
          <w:szCs w:val="24"/>
          <w:lang w:val="ru-RU"/>
        </w:rPr>
        <w:t xml:space="preserve">ПЛАНИРАЊЕ НАСТАВЕ И УЧЕЊА </w:t>
      </w:r>
    </w:p>
    <w:p w:rsidR="0079348D" w:rsidRPr="00F216CF" w:rsidRDefault="0079348D" w:rsidP="0079348D">
      <w:pPr>
        <w:spacing w:line="240" w:lineRule="auto"/>
        <w:jc w:val="center"/>
        <w:rPr>
          <w:rFonts w:ascii="Times New Roman" w:hAnsi="Times New Roman" w:cs="Times New Roman"/>
          <w:sz w:val="24"/>
          <w:szCs w:val="24"/>
          <w:lang w:val="ru-RU"/>
        </w:rPr>
      </w:pP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 xml:space="preserve">Структура програма је оквирна, тематске целине постоје искључиво ради прегледности (наставник планира структуру). Није пожељно да структура уџбеника буде основ за планирање наставе. Највећа вредност уџбеника је у визуелним садржајима и у објашњењу кључних појмова. Ученици могу и даље користити постојеће уџбенике, али није пожељно да наставник копира структуру уџбеника. Наставне јединице се планирају оквирно, а било би добро да назив упућује на тренутак када се кључни појам први пут уводи. По завршетку наставне јединице не завршава се учење појма. На пример, ако је назив прве наставне јединице </w:t>
      </w:r>
      <w:r w:rsidRPr="00F216CF">
        <w:rPr>
          <w:rFonts w:ascii="Times New Roman" w:hAnsi="Times New Roman" w:cs="Times New Roman"/>
          <w:i/>
          <w:sz w:val="24"/>
          <w:szCs w:val="24"/>
          <w:lang w:val="sr-Cyrl-RS"/>
        </w:rPr>
        <w:t>Простор</w:t>
      </w:r>
      <w:r w:rsidRPr="00F216CF">
        <w:rPr>
          <w:rFonts w:ascii="Times New Roman" w:hAnsi="Times New Roman" w:cs="Times New Roman"/>
          <w:sz w:val="24"/>
          <w:szCs w:val="24"/>
          <w:lang w:val="sr-Cyrl-RS"/>
        </w:rPr>
        <w:t xml:space="preserve">, то не значи да ученици треба да уче о простору само током трајања те наставне јединице. </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Приликом планирања часова, односно активности</w:t>
      </w:r>
      <w:r>
        <w:rPr>
          <w:rFonts w:ascii="Times New Roman" w:hAnsi="Times New Roman" w:cs="Times New Roman"/>
          <w:sz w:val="24"/>
          <w:szCs w:val="24"/>
          <w:lang w:val="sr-Cyrl-RS"/>
        </w:rPr>
        <w:t>,</w:t>
      </w:r>
      <w:r w:rsidRPr="00F216CF">
        <w:rPr>
          <w:rFonts w:ascii="Times New Roman" w:hAnsi="Times New Roman" w:cs="Times New Roman"/>
          <w:sz w:val="24"/>
          <w:szCs w:val="24"/>
          <w:lang w:val="sr-Cyrl-RS"/>
        </w:rPr>
        <w:t xml:space="preserve"> треба имати у виду следеће</w:t>
      </w:r>
      <w:r>
        <w:rPr>
          <w:rFonts w:ascii="Times New Roman" w:hAnsi="Times New Roman" w:cs="Times New Roman"/>
          <w:sz w:val="24"/>
          <w:szCs w:val="24"/>
          <w:lang w:val="sr-Cyrl-RS"/>
        </w:rPr>
        <w:t xml:space="preserve"> напомене</w:t>
      </w:r>
      <w:r w:rsidRPr="00F216CF">
        <w:rPr>
          <w:rFonts w:ascii="Times New Roman" w:hAnsi="Times New Roman" w:cs="Times New Roman"/>
          <w:sz w:val="24"/>
          <w:szCs w:val="24"/>
          <w:lang w:val="sr-Cyrl-RS"/>
        </w:rPr>
        <w:t>. Једна добро осмишљена активност обухвата више од једног исхода. На основу једног исхода може се осмислити више задатака/активности. Овако дефинисани исходи подржавају различите начине планирања. Важно је само избећи р</w:t>
      </w:r>
      <w:r>
        <w:rPr>
          <w:rFonts w:ascii="Times New Roman" w:hAnsi="Times New Roman" w:cs="Times New Roman"/>
          <w:sz w:val="24"/>
          <w:szCs w:val="24"/>
          <w:lang w:val="sr-Cyrl-RS"/>
        </w:rPr>
        <w:t xml:space="preserve">елацију један задатак/активност – </w:t>
      </w:r>
      <w:r w:rsidRPr="00F216CF">
        <w:rPr>
          <w:rFonts w:ascii="Times New Roman" w:hAnsi="Times New Roman" w:cs="Times New Roman"/>
          <w:sz w:val="24"/>
          <w:szCs w:val="24"/>
          <w:lang w:val="sr-Cyrl-RS"/>
        </w:rPr>
        <w:t xml:space="preserve">један исход, јер се не ради о исходима који се достижу по завршетку једног задатка/активности. </w:t>
      </w:r>
    </w:p>
    <w:p w:rsidR="0079348D" w:rsidRPr="00F216CF" w:rsidRDefault="0079348D" w:rsidP="0079348D">
      <w:pPr>
        <w:spacing w:line="240" w:lineRule="auto"/>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 xml:space="preserve">            Када се планира интегрисана настава</w:t>
      </w:r>
      <w:r>
        <w:rPr>
          <w:rFonts w:ascii="Times New Roman" w:hAnsi="Times New Roman" w:cs="Times New Roman"/>
          <w:sz w:val="24"/>
          <w:szCs w:val="24"/>
          <w:lang w:val="sr-Cyrl-RS"/>
        </w:rPr>
        <w:t>,</w:t>
      </w:r>
      <w:r w:rsidRPr="00F216CF">
        <w:rPr>
          <w:rFonts w:ascii="Times New Roman" w:hAnsi="Times New Roman" w:cs="Times New Roman"/>
          <w:sz w:val="24"/>
          <w:szCs w:val="24"/>
          <w:lang w:val="sr-Cyrl-RS"/>
        </w:rPr>
        <w:t xml:space="preserve"> важно је водити рачуна о циљу и специфичностима предмета како ученици не би били ускраћени, јер сваки наставни предмет има специфичну методику и само примена свих методика омогућава целокупни развој ученика. У настави </w:t>
      </w:r>
      <w:r w:rsidRPr="00F216CF">
        <w:rPr>
          <w:rFonts w:ascii="Times New Roman" w:hAnsi="Times New Roman" w:cs="Times New Roman"/>
          <w:i/>
          <w:sz w:val="24"/>
          <w:szCs w:val="24"/>
          <w:lang w:val="sr-Cyrl-RS"/>
        </w:rPr>
        <w:t>ликовне културе</w:t>
      </w:r>
      <w:r w:rsidRPr="00F216CF">
        <w:rPr>
          <w:rFonts w:ascii="Times New Roman" w:hAnsi="Times New Roman" w:cs="Times New Roman"/>
          <w:sz w:val="24"/>
          <w:szCs w:val="24"/>
          <w:lang w:val="sr-Cyrl-RS"/>
        </w:rPr>
        <w:t xml:space="preserve"> знања, умења и ставови изграђују се на јединствен начин у интеракцији програмских елемената (креативност</w:t>
      </w:r>
      <w:r>
        <w:rPr>
          <w:rFonts w:ascii="Times New Roman" w:hAnsi="Times New Roman" w:cs="Times New Roman"/>
          <w:sz w:val="24"/>
          <w:szCs w:val="24"/>
          <w:lang w:val="sr-Cyrl-RS"/>
        </w:rPr>
        <w:t>–медијуми–</w:t>
      </w:r>
      <w:r w:rsidRPr="00F216CF">
        <w:rPr>
          <w:rFonts w:ascii="Times New Roman" w:hAnsi="Times New Roman" w:cs="Times New Roman"/>
          <w:sz w:val="24"/>
          <w:szCs w:val="24"/>
          <w:lang w:val="sr-Cyrl-RS"/>
        </w:rPr>
        <w:t xml:space="preserve">садржаји) и активности наставника и ученика, па се од наставника очекује да адекватно подржи развој опажања, стваралачког мишљења и индивидуални потенцијал сваког ученика. У упутству је указано на тачке у интегрисаној настави где се методе битно разликују по предметима. </w:t>
      </w:r>
    </w:p>
    <w:p w:rsidR="0079348D" w:rsidRPr="00F216CF" w:rsidRDefault="0079348D" w:rsidP="0079348D">
      <w:pPr>
        <w:spacing w:line="240" w:lineRule="auto"/>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 xml:space="preserve">           Програм је пројектован на мањи број часова него што је предвиђено наставним планом, како би и наставник и ученици имали времена да реализују сопствене креативне идеје. Када је реч о ученицима националних мањина који похађају наставу на матерњем језику, овај „вишак“ часова је предвиђен за упознавање културе и уметничког наслеђа националне мањине, а у складу са програмом предмета </w:t>
      </w:r>
      <w:r w:rsidRPr="00F216CF">
        <w:rPr>
          <w:rFonts w:ascii="Times New Roman" w:hAnsi="Times New Roman" w:cs="Times New Roman"/>
          <w:i/>
          <w:sz w:val="24"/>
          <w:szCs w:val="24"/>
          <w:lang w:val="sr-Cyrl-RS"/>
        </w:rPr>
        <w:t>свет око нас</w:t>
      </w:r>
      <w:r w:rsidRPr="00F216CF">
        <w:rPr>
          <w:rFonts w:ascii="Times New Roman" w:hAnsi="Times New Roman" w:cs="Times New Roman"/>
          <w:sz w:val="24"/>
          <w:szCs w:val="24"/>
          <w:lang w:val="sr-Cyrl-RS"/>
        </w:rPr>
        <w:t xml:space="preserve">.                   </w:t>
      </w:r>
    </w:p>
    <w:p w:rsidR="0079348D" w:rsidRPr="00F216CF" w:rsidRDefault="0079348D" w:rsidP="0079348D">
      <w:pPr>
        <w:spacing w:line="240" w:lineRule="auto"/>
        <w:jc w:val="center"/>
        <w:rPr>
          <w:rFonts w:ascii="Times New Roman" w:hAnsi="Times New Roman" w:cs="Times New Roman"/>
          <w:sz w:val="24"/>
          <w:szCs w:val="24"/>
          <w:lang w:val="ru-RU"/>
        </w:rPr>
      </w:pPr>
    </w:p>
    <w:p w:rsidR="0079348D" w:rsidRPr="00F216CF" w:rsidRDefault="0079348D" w:rsidP="0079348D">
      <w:pPr>
        <w:spacing w:line="240" w:lineRule="auto"/>
        <w:jc w:val="center"/>
        <w:rPr>
          <w:rFonts w:ascii="Times New Roman" w:hAnsi="Times New Roman" w:cs="Times New Roman"/>
          <w:sz w:val="24"/>
          <w:szCs w:val="24"/>
          <w:lang w:val="ru-RU"/>
        </w:rPr>
      </w:pPr>
    </w:p>
    <w:p w:rsidR="0079348D" w:rsidRPr="00F216CF" w:rsidRDefault="0079348D" w:rsidP="0079348D">
      <w:pPr>
        <w:spacing w:line="240" w:lineRule="auto"/>
        <w:jc w:val="center"/>
        <w:rPr>
          <w:rFonts w:ascii="Times New Roman" w:hAnsi="Times New Roman" w:cs="Times New Roman"/>
          <w:sz w:val="24"/>
          <w:szCs w:val="24"/>
          <w:lang w:val="ru-RU"/>
        </w:rPr>
      </w:pPr>
      <w:r w:rsidRPr="00F216CF">
        <w:rPr>
          <w:rFonts w:ascii="Times New Roman" w:hAnsi="Times New Roman" w:cs="Times New Roman"/>
          <w:sz w:val="24"/>
          <w:szCs w:val="24"/>
          <w:lang w:val="ru-RU"/>
        </w:rPr>
        <w:t>ПРЕПОРУКЕ ЗА РЕАЛИЗАЦИЈУ ПРОГРАМА</w:t>
      </w:r>
    </w:p>
    <w:p w:rsidR="0079348D" w:rsidRPr="00F216CF" w:rsidRDefault="0079348D" w:rsidP="0079348D">
      <w:pPr>
        <w:spacing w:line="240" w:lineRule="auto"/>
        <w:jc w:val="center"/>
        <w:rPr>
          <w:rFonts w:ascii="Times New Roman" w:hAnsi="Times New Roman" w:cs="Times New Roman"/>
          <w:sz w:val="24"/>
          <w:szCs w:val="24"/>
          <w:lang w:val="ru-RU"/>
        </w:rPr>
      </w:pPr>
    </w:p>
    <w:p w:rsidR="0079348D" w:rsidRPr="00AD51A6" w:rsidRDefault="0079348D" w:rsidP="0079348D">
      <w:pPr>
        <w:spacing w:line="240" w:lineRule="auto"/>
        <w:ind w:firstLine="720"/>
        <w:jc w:val="both"/>
        <w:rPr>
          <w:rFonts w:ascii="Times New Roman" w:hAnsi="Times New Roman" w:cs="Times New Roman"/>
          <w:b/>
          <w:sz w:val="24"/>
          <w:szCs w:val="24"/>
          <w:lang w:val="sr-Cyrl-RS"/>
        </w:rPr>
      </w:pPr>
      <w:r w:rsidRPr="00AD51A6">
        <w:rPr>
          <w:rFonts w:ascii="Times New Roman" w:hAnsi="Times New Roman" w:cs="Times New Roman"/>
          <w:b/>
          <w:sz w:val="24"/>
          <w:szCs w:val="24"/>
          <w:lang w:val="sr-Cyrl-RS"/>
        </w:rPr>
        <w:lastRenderedPageBreak/>
        <w:t>Ликовна култура и окружење</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У овој целини су груписани васпитни садржаји који се реализују током целе године. Један од циљева је да ученици постепено уочавају везу уметности и уметника са свакодневним животом. Наставник ће током године, сваки пут када се укаже прилика, упућивати ученике на предмете које користе или виђају у свом окружењу (аутомобили, мобилни телефони, школски прибор, прибор за јело...), а чији изглед (дизајн) су осмислили уметници. Исто се очекује и у наредним разредима, тако да ове садржаје одређује наставник, водећи рачуна да не оптерети ученике информацијама. Оно што је примарно је да ученици пореде свој и утисак других, да постепено уче да образлажу (својим речима) оно што им се свиђа или не свиђа, да разумеју и поштују чињеницу да свако може имати другачији естетски доживљај (који се, с временом, мења). Када је реч о уметничким занимањима и продуктима, довољно је ученицима понудити неколико једноставних појмова које треба да повежу (на пример, сликар-слика). Уколико постоје могућности</w:t>
      </w:r>
      <w:r>
        <w:rPr>
          <w:rFonts w:ascii="Times New Roman" w:hAnsi="Times New Roman" w:cs="Times New Roman"/>
          <w:sz w:val="24"/>
          <w:szCs w:val="24"/>
          <w:lang w:val="sr-Cyrl-RS"/>
        </w:rPr>
        <w:t>,</w:t>
      </w:r>
      <w:r w:rsidRPr="00F216CF">
        <w:rPr>
          <w:rFonts w:ascii="Times New Roman" w:hAnsi="Times New Roman" w:cs="Times New Roman"/>
          <w:sz w:val="24"/>
          <w:szCs w:val="24"/>
          <w:lang w:val="sr-Cyrl-RS"/>
        </w:rPr>
        <w:t xml:space="preserve"> наставник током године води ученике у најмање две установе културе (на пример, у биоскоп и у позориште) и упућује их на правила понашања и облачења, на разлике у правилима понашања и на опажање уређења простора и карактеристичне атмосфере унутар установе. Важно је да се ови садржаји уче ненаметљиво и постепено, тако да развијају радозналост, осећај за естетичке вредности и интересовање за уметност и културу. </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 xml:space="preserve">Када је реч о истраживању визуелних карактеристика најближег окружења и природе, часови </w:t>
      </w:r>
      <w:r w:rsidRPr="00F216CF">
        <w:rPr>
          <w:rFonts w:ascii="Times New Roman" w:hAnsi="Times New Roman" w:cs="Times New Roman"/>
          <w:i/>
          <w:sz w:val="24"/>
          <w:szCs w:val="24"/>
          <w:lang w:val="sr-Cyrl-RS"/>
        </w:rPr>
        <w:t>ликовне културе</w:t>
      </w:r>
      <w:r w:rsidRPr="00F216CF">
        <w:rPr>
          <w:rFonts w:ascii="Times New Roman" w:hAnsi="Times New Roman" w:cs="Times New Roman"/>
          <w:sz w:val="24"/>
          <w:szCs w:val="24"/>
          <w:lang w:val="sr-Cyrl-RS"/>
        </w:rPr>
        <w:t xml:space="preserve"> могу да се интегришу са часовима предмета </w:t>
      </w:r>
      <w:r w:rsidRPr="00F216CF">
        <w:rPr>
          <w:rFonts w:ascii="Times New Roman" w:hAnsi="Times New Roman" w:cs="Times New Roman"/>
          <w:i/>
          <w:sz w:val="24"/>
          <w:szCs w:val="24"/>
          <w:lang w:val="sr-Cyrl-RS"/>
        </w:rPr>
        <w:t>свет око нас</w:t>
      </w:r>
      <w:r w:rsidRPr="00F216CF">
        <w:rPr>
          <w:rFonts w:ascii="Times New Roman" w:hAnsi="Times New Roman" w:cs="Times New Roman"/>
          <w:sz w:val="24"/>
          <w:szCs w:val="24"/>
          <w:lang w:val="sr-Cyrl-RS"/>
        </w:rPr>
        <w:t>, од којих се разликују по томе што нису стриктно везани за завичајни принцип.</w:t>
      </w:r>
      <w:r w:rsidRPr="00F216CF">
        <w:t xml:space="preserve"> </w:t>
      </w:r>
      <w:r w:rsidRPr="00F216CF">
        <w:rPr>
          <w:rFonts w:ascii="Times New Roman" w:hAnsi="Times New Roman" w:cs="Times New Roman"/>
          <w:sz w:val="24"/>
          <w:szCs w:val="24"/>
          <w:lang w:val="sr-Cyrl-RS"/>
        </w:rPr>
        <w:t>Ученици имају слободу да у ликовном раду изразе оно што им је значајно, а што може бити везано и за неки удаљени простор. На пример, свој доживљај током боравка на селу, на мору, на планини... Ученици се међусобно упознају када говоре о свом ликовном раду (зашто су одабрали баш ту тему</w:t>
      </w:r>
      <w:r>
        <w:rPr>
          <w:rFonts w:ascii="Times New Roman" w:hAnsi="Times New Roman" w:cs="Times New Roman"/>
          <w:sz w:val="24"/>
          <w:szCs w:val="24"/>
          <w:lang w:val="sr-Cyrl-RS"/>
        </w:rPr>
        <w:t xml:space="preserve"> </w:t>
      </w:r>
      <w:r w:rsidRPr="00F216C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F216CF">
        <w:rPr>
          <w:rFonts w:ascii="Times New Roman" w:hAnsi="Times New Roman" w:cs="Times New Roman"/>
          <w:sz w:val="24"/>
          <w:szCs w:val="24"/>
          <w:lang w:val="sr-Cyrl-RS"/>
        </w:rPr>
        <w:t xml:space="preserve">мотив, шта им је било значајно да прикажу...), а то може бити прилика да у радовима вршњака уоче визуелне одлике простора који им је непознат. Када се ликовно изражавање повезује са вербалним наставник се ослања на упутство за реализацију програма предмета </w:t>
      </w:r>
      <w:r w:rsidRPr="00F216CF">
        <w:rPr>
          <w:rFonts w:ascii="Times New Roman" w:hAnsi="Times New Roman" w:cs="Times New Roman"/>
          <w:i/>
          <w:sz w:val="24"/>
          <w:szCs w:val="24"/>
          <w:lang w:val="sr-Cyrl-RS"/>
        </w:rPr>
        <w:t>српски језик</w:t>
      </w:r>
      <w:r w:rsidRPr="00F216CF">
        <w:rPr>
          <w:rFonts w:ascii="Times New Roman" w:hAnsi="Times New Roman" w:cs="Times New Roman"/>
          <w:sz w:val="24"/>
          <w:szCs w:val="24"/>
          <w:lang w:val="sr-Cyrl-RS"/>
        </w:rPr>
        <w:t xml:space="preserve">, односно </w:t>
      </w:r>
      <w:r w:rsidRPr="00F216CF">
        <w:rPr>
          <w:rFonts w:ascii="Times New Roman" w:hAnsi="Times New Roman" w:cs="Times New Roman"/>
          <w:i/>
          <w:sz w:val="24"/>
          <w:szCs w:val="24"/>
          <w:lang w:val="sr-Cyrl-RS"/>
        </w:rPr>
        <w:t>матерњи језик</w:t>
      </w:r>
      <w:r w:rsidRPr="00F216CF">
        <w:rPr>
          <w:rFonts w:ascii="Times New Roman" w:hAnsi="Times New Roman" w:cs="Times New Roman"/>
          <w:sz w:val="24"/>
          <w:szCs w:val="24"/>
          <w:lang w:val="sr-Cyrl-RS"/>
        </w:rPr>
        <w:t>.</w:t>
      </w:r>
    </w:p>
    <w:p w:rsidR="0079348D" w:rsidRPr="00F216CF" w:rsidRDefault="0079348D" w:rsidP="0079348D">
      <w:pPr>
        <w:spacing w:line="240" w:lineRule="auto"/>
        <w:jc w:val="both"/>
        <w:rPr>
          <w:rFonts w:ascii="Times New Roman" w:hAnsi="Times New Roman" w:cs="Times New Roman"/>
          <w:sz w:val="24"/>
          <w:szCs w:val="24"/>
          <w:lang w:val="sr-Cyrl-RS"/>
        </w:rPr>
      </w:pPr>
    </w:p>
    <w:p w:rsidR="0079348D" w:rsidRPr="00823C46" w:rsidRDefault="0079348D" w:rsidP="0079348D">
      <w:pPr>
        <w:spacing w:line="240" w:lineRule="auto"/>
        <w:ind w:firstLine="720"/>
        <w:jc w:val="both"/>
        <w:rPr>
          <w:rFonts w:ascii="Times New Roman" w:hAnsi="Times New Roman" w:cs="Times New Roman"/>
          <w:b/>
          <w:sz w:val="24"/>
          <w:szCs w:val="24"/>
          <w:lang w:val="sr-Cyrl-RS"/>
        </w:rPr>
      </w:pPr>
      <w:r w:rsidRPr="00823C46">
        <w:rPr>
          <w:rFonts w:ascii="Times New Roman" w:hAnsi="Times New Roman" w:cs="Times New Roman"/>
          <w:b/>
          <w:sz w:val="24"/>
          <w:szCs w:val="24"/>
          <w:lang w:val="sr-Cyrl-RS"/>
        </w:rPr>
        <w:t>Односи у видном пољу</w:t>
      </w:r>
    </w:p>
    <w:p w:rsidR="0079348D" w:rsidRPr="00F216CF" w:rsidRDefault="0079348D" w:rsidP="0079348D">
      <w:pPr>
        <w:spacing w:line="240" w:lineRule="auto"/>
        <w:ind w:firstLine="720"/>
        <w:jc w:val="both"/>
        <w:rPr>
          <w:rFonts w:ascii="Times New Roman" w:hAnsi="Times New Roman" w:cs="Times New Roman"/>
          <w:sz w:val="24"/>
          <w:szCs w:val="24"/>
          <w:lang w:val="sr-Cyrl-RS"/>
        </w:rPr>
      </w:pPr>
      <w:r w:rsidRPr="00F216CF">
        <w:rPr>
          <w:rFonts w:ascii="Times New Roman" w:hAnsi="Times New Roman" w:cs="Times New Roman"/>
          <w:sz w:val="24"/>
          <w:szCs w:val="24"/>
          <w:lang w:val="sr-Cyrl-RS"/>
        </w:rPr>
        <w:t xml:space="preserve">Облик је ликовни елемент који гради композицију, а ради се о појму из теорије обликовања који се у првом разреду учи искуствено. Све активности које се односе на истраживање својства облика (величина, боја, текстура...) и положај облика у простору могу да се реализују на интегрисаним часовима предмета </w:t>
      </w:r>
      <w:r w:rsidRPr="00F216CF">
        <w:rPr>
          <w:rFonts w:ascii="Times New Roman" w:hAnsi="Times New Roman" w:cs="Times New Roman"/>
          <w:i/>
          <w:sz w:val="24"/>
          <w:szCs w:val="24"/>
          <w:lang w:val="sr-Cyrl-RS"/>
        </w:rPr>
        <w:t>ликовна култура</w:t>
      </w:r>
      <w:r w:rsidRPr="00F216CF">
        <w:rPr>
          <w:rFonts w:ascii="Times New Roman" w:hAnsi="Times New Roman" w:cs="Times New Roman"/>
          <w:sz w:val="24"/>
          <w:szCs w:val="24"/>
          <w:lang w:val="sr-Cyrl-RS"/>
        </w:rPr>
        <w:t xml:space="preserve">, </w:t>
      </w:r>
      <w:r w:rsidRPr="00F216CF">
        <w:rPr>
          <w:rFonts w:ascii="Times New Roman" w:hAnsi="Times New Roman" w:cs="Times New Roman"/>
          <w:i/>
          <w:sz w:val="24"/>
          <w:szCs w:val="24"/>
          <w:lang w:val="sr-Cyrl-RS"/>
        </w:rPr>
        <w:t>математика</w:t>
      </w:r>
      <w:r w:rsidRPr="00F216CF">
        <w:rPr>
          <w:rFonts w:ascii="Times New Roman" w:hAnsi="Times New Roman" w:cs="Times New Roman"/>
          <w:sz w:val="24"/>
          <w:szCs w:val="24"/>
          <w:lang w:val="sr-Cyrl-RS"/>
        </w:rPr>
        <w:t xml:space="preserve"> и </w:t>
      </w:r>
      <w:r w:rsidRPr="00F216CF">
        <w:rPr>
          <w:rFonts w:ascii="Times New Roman" w:hAnsi="Times New Roman" w:cs="Times New Roman"/>
          <w:i/>
          <w:sz w:val="24"/>
          <w:szCs w:val="24"/>
          <w:lang w:val="sr-Cyrl-RS"/>
        </w:rPr>
        <w:t>свет око нас</w:t>
      </w:r>
      <w:r w:rsidRPr="00F216CF">
        <w:rPr>
          <w:rFonts w:ascii="Times New Roman" w:hAnsi="Times New Roman" w:cs="Times New Roman"/>
          <w:sz w:val="24"/>
          <w:szCs w:val="24"/>
          <w:lang w:val="sr-Cyrl-RS"/>
        </w:rPr>
        <w:t xml:space="preserve">. Часови </w:t>
      </w:r>
      <w:r w:rsidRPr="00F216CF">
        <w:rPr>
          <w:rFonts w:ascii="Times New Roman" w:hAnsi="Times New Roman" w:cs="Times New Roman"/>
          <w:i/>
          <w:sz w:val="24"/>
          <w:szCs w:val="24"/>
          <w:lang w:val="sr-Cyrl-RS"/>
        </w:rPr>
        <w:t>ликовне културе</w:t>
      </w:r>
      <w:r w:rsidRPr="00F216CF">
        <w:rPr>
          <w:rFonts w:ascii="Times New Roman" w:hAnsi="Times New Roman" w:cs="Times New Roman"/>
          <w:sz w:val="24"/>
          <w:szCs w:val="24"/>
          <w:lang w:val="sr-Cyrl-RS"/>
        </w:rPr>
        <w:t xml:space="preserve"> треба да се раздвоје од часова </w:t>
      </w:r>
      <w:r w:rsidRPr="00F216CF">
        <w:rPr>
          <w:rFonts w:ascii="Times New Roman" w:hAnsi="Times New Roman" w:cs="Times New Roman"/>
          <w:i/>
          <w:sz w:val="24"/>
          <w:szCs w:val="24"/>
          <w:lang w:val="sr-Cyrl-RS"/>
        </w:rPr>
        <w:t>математике</w:t>
      </w:r>
      <w:r w:rsidRPr="00F216CF">
        <w:rPr>
          <w:rFonts w:ascii="Times New Roman" w:hAnsi="Times New Roman" w:cs="Times New Roman"/>
          <w:sz w:val="24"/>
          <w:szCs w:val="24"/>
          <w:lang w:val="sr-Cyrl-RS"/>
        </w:rPr>
        <w:t xml:space="preserve"> у тренутку када ученици почну да користе лењир.  </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 xml:space="preserve">Појам </w:t>
      </w:r>
      <w:r w:rsidRPr="00F216CF">
        <w:rPr>
          <w:rFonts w:ascii="Times New Roman" w:hAnsi="Times New Roman" w:cs="Times New Roman"/>
          <w:i/>
          <w:sz w:val="24"/>
          <w:szCs w:val="24"/>
          <w:lang w:val="sr-Cyrl-CS"/>
        </w:rPr>
        <w:t xml:space="preserve">кретање </w:t>
      </w:r>
      <w:r w:rsidRPr="00F216CF">
        <w:rPr>
          <w:rFonts w:ascii="Times New Roman" w:hAnsi="Times New Roman" w:cs="Times New Roman"/>
          <w:sz w:val="24"/>
          <w:szCs w:val="24"/>
          <w:lang w:val="sr-Cyrl-CS"/>
        </w:rPr>
        <w:t>(киша, облаци, таласи, птице, инсекти, аутомобил, лифт, људи, кућни љубимци...) предложен је као подстицај за активности које ученицима омогућавају да самостално граде мрежу појмова.  Наставник уобичајено подстиче ученике на размишљање техником асоцијација. Појмови које ученици самостално повезују са појмом кретањ</w:t>
      </w:r>
      <w:r>
        <w:rPr>
          <w:rFonts w:ascii="Times New Roman" w:hAnsi="Times New Roman" w:cs="Times New Roman"/>
          <w:sz w:val="24"/>
          <w:szCs w:val="24"/>
          <w:lang w:val="sr-Cyrl-CS"/>
        </w:rPr>
        <w:t>а</w:t>
      </w:r>
      <w:r w:rsidRPr="00F216CF">
        <w:rPr>
          <w:rFonts w:ascii="Times New Roman" w:hAnsi="Times New Roman" w:cs="Times New Roman"/>
          <w:sz w:val="24"/>
          <w:szCs w:val="24"/>
          <w:lang w:val="sr-Cyrl-CS"/>
        </w:rPr>
        <w:t xml:space="preserve"> могу да се запишу на табли. На тај начин се долази до већег броја тема</w:t>
      </w:r>
      <w:r>
        <w:rPr>
          <w:rFonts w:ascii="Times New Roman" w:hAnsi="Times New Roman" w:cs="Times New Roman"/>
          <w:sz w:val="24"/>
          <w:szCs w:val="24"/>
          <w:lang w:val="sr-Cyrl-CS"/>
        </w:rPr>
        <w:t xml:space="preserve"> </w:t>
      </w:r>
      <w:r w:rsidRPr="00F216C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216CF">
        <w:rPr>
          <w:rFonts w:ascii="Times New Roman" w:hAnsi="Times New Roman" w:cs="Times New Roman"/>
          <w:sz w:val="24"/>
          <w:szCs w:val="24"/>
          <w:lang w:val="sr-Cyrl-CS"/>
        </w:rPr>
        <w:t>мотива за ликовни рад, а сваки ученик бира тему</w:t>
      </w:r>
      <w:r>
        <w:rPr>
          <w:rFonts w:ascii="Times New Roman" w:hAnsi="Times New Roman" w:cs="Times New Roman"/>
          <w:sz w:val="24"/>
          <w:szCs w:val="24"/>
          <w:lang w:val="sr-Cyrl-CS"/>
        </w:rPr>
        <w:t xml:space="preserve"> </w:t>
      </w:r>
      <w:r w:rsidRPr="00F216C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216CF">
        <w:rPr>
          <w:rFonts w:ascii="Times New Roman" w:hAnsi="Times New Roman" w:cs="Times New Roman"/>
          <w:sz w:val="24"/>
          <w:szCs w:val="24"/>
          <w:lang w:val="sr-Cyrl-CS"/>
        </w:rPr>
        <w:t xml:space="preserve">мотив који га највише мотивише да ствара. Кретање се може повезати са звуком, па је пожељно осмислити и часове који су интегрисани са часовима </w:t>
      </w:r>
      <w:r w:rsidRPr="00F216CF">
        <w:rPr>
          <w:rFonts w:ascii="Times New Roman" w:hAnsi="Times New Roman" w:cs="Times New Roman"/>
          <w:i/>
          <w:sz w:val="24"/>
          <w:szCs w:val="24"/>
          <w:lang w:val="sr-Cyrl-CS"/>
        </w:rPr>
        <w:t>музичке културе</w:t>
      </w:r>
      <w:r w:rsidRPr="00F216CF">
        <w:rPr>
          <w:rFonts w:ascii="Times New Roman" w:hAnsi="Times New Roman" w:cs="Times New Roman"/>
          <w:sz w:val="24"/>
          <w:szCs w:val="24"/>
          <w:lang w:val="sr-Cyrl-CS"/>
        </w:rPr>
        <w:t xml:space="preserve"> и </w:t>
      </w:r>
      <w:r w:rsidRPr="00F216CF">
        <w:rPr>
          <w:rFonts w:ascii="Times New Roman" w:hAnsi="Times New Roman" w:cs="Times New Roman"/>
          <w:i/>
          <w:sz w:val="24"/>
          <w:szCs w:val="24"/>
          <w:lang w:val="sr-Cyrl-CS"/>
        </w:rPr>
        <w:t>физичког и здравственог васпитања</w:t>
      </w:r>
      <w:r w:rsidRPr="00F216CF">
        <w:rPr>
          <w:rFonts w:ascii="Times New Roman" w:hAnsi="Times New Roman" w:cs="Times New Roman"/>
          <w:sz w:val="24"/>
          <w:szCs w:val="24"/>
          <w:lang w:val="sr-Cyrl-CS"/>
        </w:rPr>
        <w:t xml:space="preserve">. Једна од могућности је игра у школском дворишту у којој ученици заузимају </w:t>
      </w:r>
      <w:r w:rsidRPr="00F216CF">
        <w:rPr>
          <w:rFonts w:ascii="Times New Roman" w:hAnsi="Times New Roman" w:cs="Times New Roman"/>
          <w:sz w:val="24"/>
          <w:szCs w:val="24"/>
          <w:lang w:val="sr-Cyrl-CS"/>
        </w:rPr>
        <w:lastRenderedPageBreak/>
        <w:t xml:space="preserve">различите положаје и </w:t>
      </w:r>
      <w:proofErr w:type="spellStart"/>
      <w:r w:rsidRPr="00F216CF">
        <w:rPr>
          <w:rFonts w:ascii="Times New Roman" w:hAnsi="Times New Roman" w:cs="Times New Roman"/>
          <w:sz w:val="24"/>
          <w:szCs w:val="24"/>
          <w:lang w:val="sr-Cyrl-CS"/>
        </w:rPr>
        <w:t>опцртавају</w:t>
      </w:r>
      <w:proofErr w:type="spellEnd"/>
      <w:r w:rsidRPr="00F216CF">
        <w:rPr>
          <w:rFonts w:ascii="Times New Roman" w:hAnsi="Times New Roman" w:cs="Times New Roman"/>
          <w:sz w:val="24"/>
          <w:szCs w:val="24"/>
          <w:lang w:val="sr-Cyrl-CS"/>
        </w:rPr>
        <w:t xml:space="preserve"> бачене сенке. Ова игра повезује појмове кретање и сенка и може послужити као увод за разговор о извору светлости, о промени изгледа облика и бачене сенке облика у току дана. Треба имати у виду да акценат није на развијању научног мишљења, већ стваралачког. </w:t>
      </w:r>
    </w:p>
    <w:p w:rsidR="0079348D" w:rsidRPr="00F216CF" w:rsidRDefault="0079348D" w:rsidP="0079348D">
      <w:pPr>
        <w:spacing w:line="240" w:lineRule="auto"/>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 xml:space="preserve">           Ради безбедности у саобраћају пожељно је ученицима указати на чињеницу да удаљени објекти делују мањи него што јесу. Ако се аутомобил креће ка нама, што је ближи делује све већи. Наставник ове информације илуструје сликом из уџбеника, часописа, као и посматрањем објеката у окружењу. Ако је потребно, ученици могу и да покушају да прикажу ближе и даље објекте и бића у ликовном раду.</w:t>
      </w:r>
    </w:p>
    <w:p w:rsidR="0079348D" w:rsidRPr="00F216CF" w:rsidRDefault="0079348D" w:rsidP="0079348D">
      <w:pPr>
        <w:spacing w:line="240" w:lineRule="auto"/>
        <w:jc w:val="both"/>
        <w:rPr>
          <w:rFonts w:ascii="Times New Roman" w:hAnsi="Times New Roman" w:cs="Times New Roman"/>
          <w:b/>
          <w:sz w:val="24"/>
          <w:szCs w:val="24"/>
          <w:lang w:val="sr-Cyrl-CS"/>
        </w:rPr>
      </w:pPr>
    </w:p>
    <w:p w:rsidR="0079348D" w:rsidRPr="000F52C6" w:rsidRDefault="0079348D" w:rsidP="0079348D">
      <w:pPr>
        <w:spacing w:line="240" w:lineRule="auto"/>
        <w:ind w:firstLine="720"/>
        <w:jc w:val="both"/>
        <w:rPr>
          <w:rFonts w:ascii="Times New Roman" w:eastAsia="Times New Roman" w:hAnsi="Times New Roman" w:cs="Times New Roman"/>
          <w:b/>
          <w:sz w:val="24"/>
          <w:szCs w:val="24"/>
          <w:lang w:val="ru-RU"/>
        </w:rPr>
      </w:pPr>
      <w:r w:rsidRPr="000F52C6">
        <w:rPr>
          <w:rFonts w:ascii="Times New Roman" w:eastAsia="Times New Roman" w:hAnsi="Times New Roman" w:cs="Times New Roman"/>
          <w:b/>
          <w:sz w:val="24"/>
          <w:szCs w:val="24"/>
          <w:lang w:val="ru-RU"/>
        </w:rPr>
        <w:t>Обликовање</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Наставник бира ликовне технике које ће се учити у првом разреду. Важно је да буду разноврсне, да ученици могу да их користе самостално или уз минималну помоћ и да су изводљиве у школи.</w:t>
      </w:r>
      <w:r w:rsidRPr="00F216CF">
        <w:t xml:space="preserve"> </w:t>
      </w:r>
      <w:r w:rsidRPr="00F216CF">
        <w:rPr>
          <w:rFonts w:ascii="Times New Roman" w:hAnsi="Times New Roman" w:cs="Times New Roman"/>
          <w:sz w:val="24"/>
          <w:szCs w:val="24"/>
          <w:lang w:val="sr-Cyrl-CS"/>
        </w:rPr>
        <w:t>Наставник објашњава технике у форми кратког упутства пре и у току рада. Пошто добију основне (неопходне) информације, ученици самостално истражују изражајне могућности ликовних техника док изражавају своје замисли.</w:t>
      </w:r>
    </w:p>
    <w:p w:rsidR="0079348D" w:rsidRPr="00F216CF" w:rsidRDefault="0079348D" w:rsidP="0079348D">
      <w:pPr>
        <w:spacing w:line="240" w:lineRule="auto"/>
        <w:ind w:firstLine="720"/>
        <w:jc w:val="both"/>
        <w:rPr>
          <w:rFonts w:ascii="Times New Roman" w:hAnsi="Times New Roman" w:cs="Times New Roman"/>
          <w:b/>
          <w:sz w:val="24"/>
          <w:szCs w:val="24"/>
          <w:lang w:val="sr-Cyrl-CS"/>
        </w:rPr>
      </w:pPr>
      <w:r w:rsidRPr="00F216CF">
        <w:rPr>
          <w:rFonts w:ascii="Times New Roman" w:hAnsi="Times New Roman" w:cs="Times New Roman"/>
          <w:sz w:val="24"/>
          <w:szCs w:val="24"/>
          <w:lang w:val="sr-Cyrl-CS"/>
        </w:rPr>
        <w:t>Када је реч о прибору и материјалу, примарне су информације које се односе на безбедност и здравље, па тек онда информације о изражајним својствима (које се већим делом уче искуствено). Пример. 1. Здравље и безбедност. Цртеж урађен фломастером бледи на светлости  (може се десити да с временом од њега остане само неколико бледих мрља). Перманентни фломастери не бледе, али могу бити отровни (родитељи треба да прочитају ознаке пре куповине). 2. Изражајна својства. Квалитетни фломастери имају интензивну боју, а у паковању има више тонова. Погодни су за цртање стрипова, али не и за сликање (јер се боје не могу мешати, не могу се добити многи тонови који постоје у природи и у окружењу...).</w:t>
      </w:r>
      <w:r w:rsidRPr="00F216CF">
        <w:rPr>
          <w:rFonts w:ascii="Times New Roman" w:hAnsi="Times New Roman" w:cs="Times New Roman"/>
          <w:b/>
          <w:sz w:val="24"/>
          <w:szCs w:val="24"/>
          <w:lang w:val="sr-Cyrl-CS"/>
        </w:rPr>
        <w:t xml:space="preserve"> </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Када обликују разне врсте глина</w:t>
      </w:r>
      <w:r>
        <w:rPr>
          <w:rFonts w:ascii="Times New Roman" w:hAnsi="Times New Roman" w:cs="Times New Roman"/>
          <w:sz w:val="24"/>
          <w:szCs w:val="24"/>
          <w:lang w:val="sr-Cyrl-CS"/>
        </w:rPr>
        <w:t>,</w:t>
      </w:r>
      <w:r w:rsidRPr="00F216CF">
        <w:rPr>
          <w:rFonts w:ascii="Times New Roman" w:hAnsi="Times New Roman" w:cs="Times New Roman"/>
          <w:sz w:val="24"/>
          <w:szCs w:val="24"/>
          <w:lang w:val="sr-Cyrl-CS"/>
        </w:rPr>
        <w:t xml:space="preserve"> ученици спонтано комбинују поступке </w:t>
      </w:r>
      <w:r w:rsidRPr="00F216CF">
        <w:rPr>
          <w:rFonts w:ascii="Times New Roman" w:hAnsi="Times New Roman" w:cs="Times New Roman"/>
          <w:i/>
          <w:sz w:val="24"/>
          <w:szCs w:val="24"/>
          <w:lang w:val="sr-Cyrl-CS"/>
        </w:rPr>
        <w:t>додавање</w:t>
      </w:r>
      <w:r w:rsidRPr="00F216CF">
        <w:rPr>
          <w:rFonts w:ascii="Times New Roman" w:hAnsi="Times New Roman" w:cs="Times New Roman"/>
          <w:sz w:val="24"/>
          <w:szCs w:val="24"/>
          <w:lang w:val="sr-Cyrl-CS"/>
        </w:rPr>
        <w:t xml:space="preserve"> и </w:t>
      </w:r>
      <w:r w:rsidRPr="00F216CF">
        <w:rPr>
          <w:rFonts w:ascii="Times New Roman" w:hAnsi="Times New Roman" w:cs="Times New Roman"/>
          <w:i/>
          <w:sz w:val="24"/>
          <w:szCs w:val="24"/>
          <w:lang w:val="sr-Cyrl-CS"/>
        </w:rPr>
        <w:t>одузимање</w:t>
      </w:r>
      <w:r w:rsidRPr="00F216CF">
        <w:rPr>
          <w:rFonts w:ascii="Times New Roman" w:hAnsi="Times New Roman" w:cs="Times New Roman"/>
          <w:sz w:val="24"/>
          <w:szCs w:val="24"/>
          <w:lang w:val="sr-Cyrl-CS"/>
        </w:rPr>
        <w:t xml:space="preserve">, што је далеко лакше него обликовање само једним поступком. Обликовање само додавањем је предложено како би се подстакао развој ученика, нарочито развијање пажње. Наставник може прво да зада ученицима да заједно обликују једну скулптуру од глине (резултат није важан). Поступак </w:t>
      </w:r>
      <w:r w:rsidRPr="00F216CF">
        <w:rPr>
          <w:rFonts w:ascii="Times New Roman" w:hAnsi="Times New Roman" w:cs="Times New Roman"/>
          <w:i/>
          <w:sz w:val="24"/>
          <w:szCs w:val="24"/>
          <w:lang w:val="sr-Cyrl-CS"/>
        </w:rPr>
        <w:t>спајање</w:t>
      </w:r>
      <w:r w:rsidRPr="00F216CF">
        <w:rPr>
          <w:rFonts w:ascii="Times New Roman" w:hAnsi="Times New Roman" w:cs="Times New Roman"/>
          <w:sz w:val="24"/>
          <w:szCs w:val="24"/>
          <w:lang w:val="sr-Cyrl-CS"/>
        </w:rPr>
        <w:t xml:space="preserve"> се примењује код обликовања разноврсним материјалом. Од ученика се очекује да размишљају, истражују, да се договарају и размењују идеје и искуства како би смислили како да ефикасно споје два или више материјала када обликују ликовни рад. Наставник води ове активности и, уколико је потребно, може да наведе начине спајања (лепком, везивањем, спајалицама, дечјом </w:t>
      </w:r>
      <w:proofErr w:type="spellStart"/>
      <w:r w:rsidRPr="00F216CF">
        <w:rPr>
          <w:rFonts w:ascii="Times New Roman" w:hAnsi="Times New Roman" w:cs="Times New Roman"/>
          <w:sz w:val="24"/>
          <w:szCs w:val="24"/>
          <w:lang w:val="sr-Cyrl-CS"/>
        </w:rPr>
        <w:t>хефталицом</w:t>
      </w:r>
      <w:proofErr w:type="spellEnd"/>
      <w:r w:rsidRPr="00F216CF">
        <w:rPr>
          <w:rFonts w:ascii="Times New Roman" w:hAnsi="Times New Roman" w:cs="Times New Roman"/>
          <w:sz w:val="24"/>
          <w:szCs w:val="24"/>
          <w:lang w:val="sr-Cyrl-CS"/>
        </w:rPr>
        <w:t>, чачкалицама...), али ученик треба да одабере начин.</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Веома је важно да ученици развијају осећај за линију (да не би продуковали круте, схематске цртеже). Постоје бројни начини да се развија осећај за линију, већином су у форми игре и наставник може пронаћи на интернету описе часова и задатака (у овом упутс</w:t>
      </w:r>
      <w:r>
        <w:rPr>
          <w:rFonts w:ascii="Times New Roman" w:hAnsi="Times New Roman" w:cs="Times New Roman"/>
          <w:sz w:val="24"/>
          <w:szCs w:val="24"/>
          <w:lang w:val="sr-Cyrl-CS"/>
        </w:rPr>
        <w:t>т</w:t>
      </w:r>
      <w:r w:rsidRPr="00F216CF">
        <w:rPr>
          <w:rFonts w:ascii="Times New Roman" w:hAnsi="Times New Roman" w:cs="Times New Roman"/>
          <w:sz w:val="24"/>
          <w:szCs w:val="24"/>
          <w:lang w:val="sr-Cyrl-CS"/>
        </w:rPr>
        <w:t>ву је могуће дати само кратку препоруку). Наставник треба да тражи од ученика да цртају комбинујући прибор (на пример, оловку и бојицу). Не очекује се да ће ученици по завршетку разреда бити оспособљени да свесно користе изражајна својства материјала. Сви ученици су достигли исход ако су у току године цртали разноврсним материјалом</w:t>
      </w:r>
      <w:r>
        <w:rPr>
          <w:rFonts w:ascii="Times New Roman" w:hAnsi="Times New Roman" w:cs="Times New Roman"/>
          <w:sz w:val="24"/>
          <w:szCs w:val="24"/>
          <w:lang w:val="sr-Cyrl-CS"/>
        </w:rPr>
        <w:t xml:space="preserve"> </w:t>
      </w:r>
      <w:r w:rsidRPr="00F216C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216CF">
        <w:rPr>
          <w:rFonts w:ascii="Times New Roman" w:hAnsi="Times New Roman" w:cs="Times New Roman"/>
          <w:sz w:val="24"/>
          <w:szCs w:val="24"/>
          <w:lang w:val="sr-Cyrl-CS"/>
        </w:rPr>
        <w:t>прибором.</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 xml:space="preserve">У првом разреду ученици углавном спонтано цртају и боје. Наставник ће, на основу процене могућности одељења и појединачних ученика, одлучити када и како ће </w:t>
      </w:r>
      <w:r w:rsidRPr="00F216CF">
        <w:rPr>
          <w:rFonts w:ascii="Times New Roman" w:hAnsi="Times New Roman" w:cs="Times New Roman"/>
          <w:sz w:val="24"/>
          <w:szCs w:val="24"/>
          <w:lang w:val="sr-Cyrl-CS"/>
        </w:rPr>
        <w:lastRenderedPageBreak/>
        <w:t>ученике постепено уводити у сликање. Један од поступака је да се ученицима зада да „цртају и боје“ само помоћу четке и боје (не користе оловку). У првом разреду то може да буде задатак који раде само једном (или ниједном). Поступак који подстиче размишљање и развија осећај за боје подразумева захтеве који су нешто изнад могућности ученика (а који нису нереални ако се уведу на време и постепено). На пример, задатак у коме се од ученика тражи да користе само три или само две омиљене боје.</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Када је реч о рециклажи, потребно је осмислити активности које су припрема за оно што ће се учити у старијим разредима, што не значи да ученици не треба да добију једноставне информације. Важно је да знају да могу да преобликују материјал и предмете које желе да баце. На пример, амбалажу, поломљене или покварене играчке, остатке тканина... На тај начин се штеди, па се и неке књиге и свеске праве од старог (</w:t>
      </w:r>
      <w:proofErr w:type="spellStart"/>
      <w:r w:rsidRPr="00F216CF">
        <w:rPr>
          <w:rFonts w:ascii="Times New Roman" w:hAnsi="Times New Roman" w:cs="Times New Roman"/>
          <w:sz w:val="24"/>
          <w:szCs w:val="24"/>
          <w:lang w:val="sr-Cyrl-CS"/>
        </w:rPr>
        <w:t>рециклираног</w:t>
      </w:r>
      <w:proofErr w:type="spellEnd"/>
      <w:r w:rsidRPr="00F216CF">
        <w:rPr>
          <w:rFonts w:ascii="Times New Roman" w:hAnsi="Times New Roman" w:cs="Times New Roman"/>
          <w:sz w:val="24"/>
          <w:szCs w:val="24"/>
          <w:lang w:val="sr-Cyrl-CS"/>
        </w:rPr>
        <w:t>) папира. То је довољно информација за овај разред.</w:t>
      </w:r>
    </w:p>
    <w:p w:rsidR="0079348D" w:rsidRPr="00F216CF" w:rsidRDefault="0079348D" w:rsidP="0079348D">
      <w:pPr>
        <w:spacing w:line="240" w:lineRule="auto"/>
        <w:ind w:firstLine="720"/>
        <w:jc w:val="both"/>
        <w:rPr>
          <w:rFonts w:ascii="Times New Roman" w:hAnsi="Times New Roman" w:cs="Times New Roman"/>
          <w:sz w:val="24"/>
          <w:szCs w:val="24"/>
          <w:lang w:val="sr-Cyrl-CS"/>
        </w:rPr>
      </w:pPr>
      <w:r w:rsidRPr="00F216CF">
        <w:rPr>
          <w:rFonts w:ascii="Times New Roman" w:hAnsi="Times New Roman" w:cs="Times New Roman"/>
          <w:sz w:val="24"/>
          <w:szCs w:val="24"/>
          <w:lang w:val="sr-Cyrl-CS"/>
        </w:rPr>
        <w:t xml:space="preserve">Активности као што су цртање, вајање и сликање нису везане само за вежбање ликовних техника, већ много већи значај имају комуникација и креативност. Ученици кроз ликовни рад саопштавају своје идеје, расположења, размишљања, замишљања, емоције... Наставник планира мотивациони разговор који подстиче изражавање. Новина у програму су информације које до сада нису плански коришћене као мотивациони садржај, а препоручене су да би се ефикасније омогућило стицање општих компетенција. Такав садржај су уметничка дела, укључујући и она која ученици овог узраста не разумеју (на пример, дела Умберта </w:t>
      </w:r>
      <w:proofErr w:type="spellStart"/>
      <w:r w:rsidRPr="00F216CF">
        <w:rPr>
          <w:rFonts w:ascii="Times New Roman" w:hAnsi="Times New Roman" w:cs="Times New Roman"/>
          <w:sz w:val="24"/>
          <w:szCs w:val="24"/>
          <w:lang w:val="sr-Cyrl-CS"/>
        </w:rPr>
        <w:t>Боћонија</w:t>
      </w:r>
      <w:proofErr w:type="spellEnd"/>
      <w:r w:rsidRPr="00F216CF">
        <w:rPr>
          <w:rFonts w:ascii="Times New Roman" w:hAnsi="Times New Roman" w:cs="Times New Roman"/>
          <w:sz w:val="24"/>
          <w:szCs w:val="24"/>
          <w:lang w:val="sr-Cyrl-CS"/>
        </w:rPr>
        <w:t xml:space="preserve">, </w:t>
      </w:r>
      <w:proofErr w:type="spellStart"/>
      <w:r w:rsidRPr="00F216CF">
        <w:rPr>
          <w:rFonts w:ascii="Times New Roman" w:hAnsi="Times New Roman" w:cs="Times New Roman"/>
          <w:sz w:val="24"/>
          <w:szCs w:val="24"/>
          <w:lang w:val="sr-Cyrl-CS"/>
        </w:rPr>
        <w:t>Пабла</w:t>
      </w:r>
      <w:proofErr w:type="spellEnd"/>
      <w:r w:rsidRPr="00F216CF">
        <w:rPr>
          <w:rFonts w:ascii="Times New Roman" w:hAnsi="Times New Roman" w:cs="Times New Roman"/>
          <w:sz w:val="24"/>
          <w:szCs w:val="24"/>
          <w:lang w:val="sr-Cyrl-CS"/>
        </w:rPr>
        <w:t xml:space="preserve"> Пикаса, Пола </w:t>
      </w:r>
      <w:proofErr w:type="spellStart"/>
      <w:r w:rsidRPr="00F216CF">
        <w:rPr>
          <w:rFonts w:ascii="Times New Roman" w:hAnsi="Times New Roman" w:cs="Times New Roman"/>
          <w:sz w:val="24"/>
          <w:szCs w:val="24"/>
          <w:lang w:val="sr-Cyrl-CS"/>
        </w:rPr>
        <w:t>Сезана</w:t>
      </w:r>
      <w:proofErr w:type="spellEnd"/>
      <w:r w:rsidRPr="00F216CF">
        <w:rPr>
          <w:rFonts w:ascii="Times New Roman" w:hAnsi="Times New Roman" w:cs="Times New Roman"/>
          <w:sz w:val="24"/>
          <w:szCs w:val="24"/>
          <w:lang w:val="sr-Cyrl-CS"/>
        </w:rPr>
        <w:t xml:space="preserve">, Стојана </w:t>
      </w:r>
      <w:proofErr w:type="spellStart"/>
      <w:r w:rsidRPr="00F216CF">
        <w:rPr>
          <w:rFonts w:ascii="Times New Roman" w:hAnsi="Times New Roman" w:cs="Times New Roman"/>
          <w:sz w:val="24"/>
          <w:szCs w:val="24"/>
          <w:lang w:val="sr-Cyrl-CS"/>
        </w:rPr>
        <w:t>Ћелића</w:t>
      </w:r>
      <w:proofErr w:type="spellEnd"/>
      <w:r w:rsidRPr="00F216CF">
        <w:rPr>
          <w:rFonts w:ascii="Times New Roman" w:hAnsi="Times New Roman" w:cs="Times New Roman"/>
          <w:sz w:val="24"/>
          <w:szCs w:val="24"/>
          <w:lang w:val="sr-Cyrl-CS"/>
        </w:rPr>
        <w:t xml:space="preserve">, Марка </w:t>
      </w:r>
      <w:proofErr w:type="spellStart"/>
      <w:r w:rsidRPr="00F216CF">
        <w:rPr>
          <w:rFonts w:ascii="Times New Roman" w:hAnsi="Times New Roman" w:cs="Times New Roman"/>
          <w:sz w:val="24"/>
          <w:szCs w:val="24"/>
          <w:lang w:val="sr-Cyrl-CS"/>
        </w:rPr>
        <w:t>Шагала</w:t>
      </w:r>
      <w:proofErr w:type="spellEnd"/>
      <w:r w:rsidRPr="00F216CF">
        <w:rPr>
          <w:rFonts w:ascii="Times New Roman" w:hAnsi="Times New Roman" w:cs="Times New Roman"/>
          <w:sz w:val="24"/>
          <w:szCs w:val="24"/>
          <w:lang w:val="sr-Cyrl-CS"/>
        </w:rPr>
        <w:t>, Василија Кандинског...). Када се уметничка дела користе као мотивациони садржај</w:t>
      </w:r>
      <w:r>
        <w:rPr>
          <w:rFonts w:ascii="Times New Roman" w:hAnsi="Times New Roman" w:cs="Times New Roman"/>
          <w:sz w:val="24"/>
          <w:szCs w:val="24"/>
          <w:lang w:val="sr-Cyrl-CS"/>
        </w:rPr>
        <w:t>,</w:t>
      </w:r>
      <w:r w:rsidRPr="00F216CF">
        <w:rPr>
          <w:rFonts w:ascii="Times New Roman" w:hAnsi="Times New Roman" w:cs="Times New Roman"/>
          <w:sz w:val="24"/>
          <w:szCs w:val="24"/>
          <w:lang w:val="sr-Cyrl-CS"/>
        </w:rPr>
        <w:t xml:space="preserve"> важно је одабрати одговарајућу методу/технику да би се подстакао развој креативности, а избегло имитирање. На пример, наставник не показује ученицима репродукцију уметничког дела, већ само један њен део (остало је прекривено), а на основу видљивог дела се не може наслутити како изгледа целина. Од ученика се тражи да „доврше“ дело, свако како жели. По завршетку рада ученици пореде своја решења, као и своје радове са оригиналним делом (наставник показује целу композицију). Важно је пронаћи дело које ученици не могу да виде у уџбенику. Поступак прати и одговарајући разговор, ученици треба да схвате да циљ задатка није да погађају тачан одговор, већ да креирају оригиналан рад. Ово је само једна од бројних могућности, од наставника се очекује да осмисли и друге. И за ученике националних мањина, који треба да упознају сопствено уметничко наслеђе, веома је важно да не буду оптерећени сувопарним излагањем и захтевом да меморишу податке или анализирају дело. У првом циклусу се сва уметничка дела и споменици културе користе као мотивација за стваралачки рад, а ученици ће лакше упамтити уметнике и њихова дела, ако се са тим делима повежу кроз неку занимљиву активност или задатак. </w:t>
      </w:r>
    </w:p>
    <w:p w:rsidR="0079348D" w:rsidRPr="00F216CF" w:rsidRDefault="0079348D" w:rsidP="0079348D">
      <w:pPr>
        <w:spacing w:line="240" w:lineRule="auto"/>
        <w:jc w:val="both"/>
        <w:rPr>
          <w:rFonts w:ascii="Times New Roman" w:hAnsi="Times New Roman" w:cs="Times New Roman"/>
          <w:sz w:val="24"/>
          <w:szCs w:val="24"/>
          <w:lang w:val="sr-Cyrl-CS"/>
        </w:rPr>
      </w:pPr>
    </w:p>
    <w:p w:rsidR="0079348D" w:rsidRPr="000F7DCC" w:rsidRDefault="0079348D" w:rsidP="0079348D">
      <w:pPr>
        <w:spacing w:line="240" w:lineRule="auto"/>
        <w:ind w:firstLine="720"/>
        <w:jc w:val="both"/>
        <w:rPr>
          <w:rFonts w:ascii="Times New Roman" w:eastAsia="Times New Roman" w:hAnsi="Times New Roman" w:cs="Times New Roman"/>
          <w:b/>
          <w:sz w:val="24"/>
          <w:szCs w:val="24"/>
          <w:lang w:val="ru-RU"/>
        </w:rPr>
      </w:pPr>
      <w:r w:rsidRPr="000F7DCC">
        <w:rPr>
          <w:rFonts w:ascii="Times New Roman" w:eastAsia="Times New Roman" w:hAnsi="Times New Roman" w:cs="Times New Roman"/>
          <w:b/>
          <w:sz w:val="24"/>
          <w:szCs w:val="24"/>
          <w:lang w:val="ru-RU"/>
        </w:rPr>
        <w:t>Споразумевање</w:t>
      </w:r>
    </w:p>
    <w:p w:rsidR="0079348D" w:rsidRDefault="0079348D" w:rsidP="0079348D">
      <w:r w:rsidRPr="00F216CF">
        <w:rPr>
          <w:rFonts w:ascii="Times New Roman" w:hAnsi="Times New Roman" w:cs="Times New Roman"/>
          <w:sz w:val="24"/>
          <w:szCs w:val="24"/>
          <w:lang w:val="sr-Cyrl-CS"/>
        </w:rPr>
        <w:t xml:space="preserve">            У овој целини су предложени садржаји који се односе на читање (разумевање) информација, у првом реду визуелних, односно слике у најширем значењу (рекламе, илустрације у уџбеницима и дечјим часописима, изрази лица...) и различите начине споразумевања. Наставник бира активности и садржаје, водећи рачуна о томе да ће се ученици континуирано оспособљавати за читање визуелних информација, од првог разреда до краја основне школе. У првом разреду ученици треба да стекну свест о томе да се разне (и важне) поруке не преносе само говором и реченицом, већ и звуком (на пример, школско звоно), бојом (семафор), сложеним сликама, музиком, мимиком, </w:t>
      </w:r>
      <w:r w:rsidRPr="00F216CF">
        <w:rPr>
          <w:rFonts w:ascii="Times New Roman" w:hAnsi="Times New Roman" w:cs="Times New Roman"/>
          <w:sz w:val="24"/>
          <w:szCs w:val="24"/>
          <w:lang w:val="sr-Cyrl-CS"/>
        </w:rPr>
        <w:lastRenderedPageBreak/>
        <w:t xml:space="preserve">гестом... Сложене приче у сликама (стрип, цртани филм) тумаче се на интегрисаним часовима предмета </w:t>
      </w:r>
      <w:r w:rsidRPr="00F216CF">
        <w:rPr>
          <w:rFonts w:ascii="Times New Roman" w:hAnsi="Times New Roman" w:cs="Times New Roman"/>
          <w:i/>
          <w:sz w:val="24"/>
          <w:szCs w:val="24"/>
          <w:lang w:val="sr-Cyrl-CS"/>
        </w:rPr>
        <w:t>ликовна култура</w:t>
      </w:r>
      <w:r w:rsidRPr="00F216CF">
        <w:rPr>
          <w:rFonts w:ascii="Times New Roman" w:hAnsi="Times New Roman" w:cs="Times New Roman"/>
          <w:sz w:val="24"/>
          <w:szCs w:val="24"/>
          <w:lang w:val="sr-Cyrl-CS"/>
        </w:rPr>
        <w:t xml:space="preserve"> и </w:t>
      </w:r>
      <w:r w:rsidRPr="00F216CF">
        <w:rPr>
          <w:rFonts w:ascii="Times New Roman" w:hAnsi="Times New Roman" w:cs="Times New Roman"/>
          <w:i/>
          <w:sz w:val="24"/>
          <w:szCs w:val="24"/>
          <w:lang w:val="sr-Cyrl-CS"/>
        </w:rPr>
        <w:t>српски језик</w:t>
      </w:r>
      <w:r w:rsidRPr="00F216CF">
        <w:rPr>
          <w:rFonts w:ascii="Times New Roman" w:hAnsi="Times New Roman" w:cs="Times New Roman"/>
          <w:sz w:val="24"/>
          <w:szCs w:val="24"/>
          <w:lang w:val="sr-Cyrl-CS"/>
        </w:rPr>
        <w:t xml:space="preserve">, односно матерњи језик. Када је реч о графичким знацима (слово, цифра, нота) корисно је задати ученицима да украшавају одабрани знак. На тај начин се уводе у калиграфију и појмове које ће ближе упознати у старијим разредима. Активности везане за традицију и украшавање смишља наставник, у зависности од празника/свечаности. Игра Ледена краљица, као и пантомима су погодан увод у перформанс, који ће се радити и у наредним разредима. Није пожељно да се </w:t>
      </w:r>
      <w:proofErr w:type="spellStart"/>
      <w:r w:rsidRPr="00F216CF">
        <w:rPr>
          <w:rFonts w:ascii="Times New Roman" w:hAnsi="Times New Roman" w:cs="Times New Roman"/>
          <w:sz w:val="24"/>
          <w:szCs w:val="24"/>
          <w:lang w:val="sr-Cyrl-CS"/>
        </w:rPr>
        <w:t>невербално</w:t>
      </w:r>
      <w:proofErr w:type="spellEnd"/>
      <w:r w:rsidRPr="00F216CF">
        <w:rPr>
          <w:rFonts w:ascii="Times New Roman" w:hAnsi="Times New Roman" w:cs="Times New Roman"/>
          <w:sz w:val="24"/>
          <w:szCs w:val="24"/>
          <w:lang w:val="sr-Cyrl-CS"/>
        </w:rPr>
        <w:t xml:space="preserve"> споразумевање замени другим активностима (на пример, обликовањем сценографије за школску приредбу или за луткарско позориште), зато што су ове активности важне за развој, а помажу да се повучени ученици активирају. </w:t>
      </w:r>
      <w:proofErr w:type="spellStart"/>
      <w:r w:rsidRPr="00F216CF">
        <w:rPr>
          <w:rFonts w:ascii="Times New Roman" w:hAnsi="Times New Roman" w:cs="Times New Roman"/>
          <w:sz w:val="24"/>
          <w:szCs w:val="24"/>
          <w:lang w:val="sr-Cyrl-CS"/>
        </w:rPr>
        <w:t>Невербално</w:t>
      </w:r>
      <w:proofErr w:type="spellEnd"/>
      <w:r w:rsidRPr="00F216CF">
        <w:rPr>
          <w:rFonts w:ascii="Times New Roman" w:hAnsi="Times New Roman" w:cs="Times New Roman"/>
          <w:sz w:val="24"/>
          <w:szCs w:val="24"/>
          <w:lang w:val="sr-Cyrl-CS"/>
        </w:rPr>
        <w:t xml:space="preserve"> изражавање може да се учи на интегрисаним часовима предмета </w:t>
      </w:r>
      <w:r w:rsidRPr="00F216CF">
        <w:rPr>
          <w:rFonts w:ascii="Times New Roman" w:hAnsi="Times New Roman" w:cs="Times New Roman"/>
          <w:i/>
          <w:sz w:val="24"/>
          <w:szCs w:val="24"/>
          <w:lang w:val="sr-Cyrl-CS"/>
        </w:rPr>
        <w:t>ликовна култура</w:t>
      </w:r>
      <w:r w:rsidRPr="00F216CF">
        <w:rPr>
          <w:rFonts w:ascii="Times New Roman" w:hAnsi="Times New Roman" w:cs="Times New Roman"/>
          <w:sz w:val="24"/>
          <w:szCs w:val="24"/>
          <w:lang w:val="sr-Cyrl-CS"/>
        </w:rPr>
        <w:t xml:space="preserve"> и </w:t>
      </w:r>
      <w:r w:rsidRPr="00F216CF">
        <w:rPr>
          <w:rFonts w:ascii="Times New Roman" w:hAnsi="Times New Roman" w:cs="Times New Roman"/>
          <w:i/>
          <w:sz w:val="24"/>
          <w:szCs w:val="24"/>
          <w:lang w:val="sr-Cyrl-CS"/>
        </w:rPr>
        <w:t>физичко и здравствено васпитање</w:t>
      </w:r>
      <w:r w:rsidRPr="00F216CF">
        <w:rPr>
          <w:rFonts w:ascii="Times New Roman" w:hAnsi="Times New Roman" w:cs="Times New Roman"/>
          <w:sz w:val="24"/>
          <w:szCs w:val="24"/>
          <w:lang w:val="sr-Cyrl-CS"/>
        </w:rPr>
        <w:t xml:space="preserve"> (једна од бројних активности је обликовање слова и бројева телом).</w:t>
      </w:r>
      <w:bookmarkStart w:id="0" w:name="_GoBack"/>
      <w:bookmarkEnd w:id="0"/>
    </w:p>
    <w:sectPr w:rsidR="007934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E7921"/>
    <w:multiLevelType w:val="hybridMultilevel"/>
    <w:tmpl w:val="AC6ADA8E"/>
    <w:lvl w:ilvl="0" w:tplc="A8AEA51A">
      <w:numFmt w:val="bullet"/>
      <w:lvlText w:val="–"/>
      <w:lvlJc w:val="left"/>
      <w:pPr>
        <w:ind w:left="882"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7D410B9F"/>
    <w:multiLevelType w:val="hybridMultilevel"/>
    <w:tmpl w:val="24E24A68"/>
    <w:lvl w:ilvl="0" w:tplc="2604CC84">
      <w:start w:val="1"/>
      <w:numFmt w:val="bullet"/>
      <w:lvlText w:val="•"/>
      <w:lvlJc w:val="left"/>
      <w:pPr>
        <w:ind w:left="882" w:hanging="360"/>
      </w:pPr>
      <w:rPr>
        <w:rFonts w:ascii="Times New Roman" w:hAnsi="Times New Roman" w:cs="Times New Roman" w:hint="default"/>
        <w:sz w:val="28"/>
        <w:szCs w:val="28"/>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8D"/>
    <w:rsid w:val="0079348D"/>
    <w:rsid w:val="00DF2E3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CDE09-A6BB-49EB-B83F-99DBD29D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79348D"/>
    <w:pPr>
      <w:keepNext/>
      <w:keepLines/>
      <w:spacing w:before="360" w:after="120" w:line="276" w:lineRule="auto"/>
      <w:contextualSpacing/>
      <w:outlineLvl w:val="1"/>
    </w:pPr>
    <w:rPr>
      <w:rFonts w:ascii="Arial" w:eastAsia="Arial" w:hAnsi="Arial" w:cs="Arial"/>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348D"/>
    <w:rPr>
      <w:rFonts w:ascii="Arial" w:eastAsia="Arial" w:hAnsi="Arial" w:cs="Arial"/>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Bošnjačko nacionalno vijeće</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Odbor - Obrazovanje</dc:creator>
  <cp:keywords/>
  <dc:description/>
  <cp:lastModifiedBy>Odbor - Obrazovanje</cp:lastModifiedBy>
  <cp:revision>1</cp:revision>
  <dcterms:created xsi:type="dcterms:W3CDTF">2018-04-16T11:46:00Z</dcterms:created>
  <dcterms:modified xsi:type="dcterms:W3CDTF">2018-04-16T11:50:00Z</dcterms:modified>
</cp:coreProperties>
</file>